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A6078A" w14:textId="77777777" w:rsidR="002310FB" w:rsidRDefault="002310FB" w:rsidP="002310FB">
      <w:pPr>
        <w:spacing w:after="0"/>
        <w:jc w:val="both"/>
      </w:pPr>
    </w:p>
    <w:p w14:paraId="3C7C1299" w14:textId="77777777" w:rsidR="002310FB" w:rsidRDefault="002310FB" w:rsidP="002310FB">
      <w:pPr>
        <w:spacing w:after="0"/>
        <w:jc w:val="both"/>
      </w:pPr>
    </w:p>
    <w:p w14:paraId="7EE24CC6" w14:textId="77777777" w:rsidR="002310FB" w:rsidRDefault="002310FB" w:rsidP="002310FB">
      <w:pPr>
        <w:spacing w:after="0"/>
        <w:jc w:val="both"/>
      </w:pPr>
    </w:p>
    <w:p w14:paraId="4AA835ED" w14:textId="77777777" w:rsidR="00156262" w:rsidRDefault="00156262" w:rsidP="002310FB">
      <w:pPr>
        <w:spacing w:after="0"/>
        <w:jc w:val="both"/>
      </w:pPr>
    </w:p>
    <w:p w14:paraId="32299173" w14:textId="77777777" w:rsidR="00156262" w:rsidRDefault="00156262" w:rsidP="002310FB">
      <w:pPr>
        <w:spacing w:after="0"/>
        <w:jc w:val="both"/>
      </w:pPr>
    </w:p>
    <w:p w14:paraId="7FBDC622" w14:textId="77777777" w:rsidR="00156262" w:rsidRDefault="00156262" w:rsidP="002310FB">
      <w:pPr>
        <w:spacing w:after="0"/>
        <w:jc w:val="both"/>
      </w:pPr>
    </w:p>
    <w:p w14:paraId="2E6712FE" w14:textId="77777777" w:rsidR="00846D85" w:rsidRDefault="00DE5A07" w:rsidP="00846D85">
      <w:pPr>
        <w:spacing w:after="0"/>
        <w:jc w:val="center"/>
        <w:rPr>
          <w:sz w:val="32"/>
          <w:szCs w:val="32"/>
        </w:rPr>
      </w:pPr>
      <w:r w:rsidRPr="00846D85">
        <w:rPr>
          <w:sz w:val="32"/>
          <w:szCs w:val="32"/>
        </w:rPr>
        <w:t xml:space="preserve">Polityka </w:t>
      </w:r>
      <w:r w:rsidR="002310FB" w:rsidRPr="00846D85">
        <w:rPr>
          <w:sz w:val="32"/>
          <w:szCs w:val="32"/>
        </w:rPr>
        <w:t xml:space="preserve">Bezpieczeństwa </w:t>
      </w:r>
      <w:r w:rsidRPr="00846D85">
        <w:rPr>
          <w:sz w:val="32"/>
          <w:szCs w:val="32"/>
        </w:rPr>
        <w:t>dla zbioru</w:t>
      </w:r>
      <w:r w:rsidR="002310FB" w:rsidRPr="00846D85">
        <w:rPr>
          <w:sz w:val="32"/>
          <w:szCs w:val="32"/>
        </w:rPr>
        <w:t xml:space="preserve">: </w:t>
      </w:r>
    </w:p>
    <w:p w14:paraId="435071DD" w14:textId="128F4581" w:rsidR="00DE5A07" w:rsidRPr="00846D85" w:rsidRDefault="002310FB" w:rsidP="00846D85">
      <w:pPr>
        <w:spacing w:after="0"/>
        <w:jc w:val="center"/>
        <w:rPr>
          <w:sz w:val="32"/>
          <w:szCs w:val="32"/>
        </w:rPr>
      </w:pPr>
      <w:r w:rsidRPr="00846D85">
        <w:rPr>
          <w:sz w:val="32"/>
          <w:szCs w:val="32"/>
        </w:rPr>
        <w:t>„Baza</w:t>
      </w:r>
      <w:r w:rsidR="00DE5A07" w:rsidRPr="00846D85">
        <w:rPr>
          <w:sz w:val="32"/>
          <w:szCs w:val="32"/>
        </w:rPr>
        <w:t xml:space="preserve"> </w:t>
      </w:r>
      <w:r w:rsidRPr="00846D85">
        <w:rPr>
          <w:sz w:val="32"/>
          <w:szCs w:val="32"/>
        </w:rPr>
        <w:t xml:space="preserve">klientów sklepu internetowego </w:t>
      </w:r>
      <w:r w:rsidR="002B1266">
        <w:rPr>
          <w:sz w:val="32"/>
          <w:szCs w:val="32"/>
        </w:rPr>
        <w:t>bottari.pl</w:t>
      </w:r>
      <w:hyperlink r:id="rId6" w:history="1"/>
      <w:r w:rsidRPr="00846D85">
        <w:rPr>
          <w:sz w:val="32"/>
          <w:szCs w:val="32"/>
        </w:rPr>
        <w:t>”</w:t>
      </w:r>
    </w:p>
    <w:p w14:paraId="002D1217" w14:textId="77777777" w:rsidR="002310FB" w:rsidRDefault="002310FB" w:rsidP="002310FB">
      <w:pPr>
        <w:spacing w:after="0"/>
        <w:jc w:val="both"/>
      </w:pPr>
    </w:p>
    <w:p w14:paraId="7247769C" w14:textId="42F407F4" w:rsidR="00DE5A07" w:rsidRPr="00863771" w:rsidRDefault="00DE5A07" w:rsidP="00863771">
      <w:pPr>
        <w:ind w:left="3540" w:firstLine="708"/>
      </w:pPr>
      <w:r w:rsidRPr="002310FB">
        <w:rPr>
          <w:b/>
          <w:bCs/>
        </w:rPr>
        <w:t>Rozdział 1</w:t>
      </w:r>
    </w:p>
    <w:p w14:paraId="3A9E2134" w14:textId="77777777" w:rsidR="00DE5A07" w:rsidRPr="002310FB" w:rsidRDefault="00DE5A07" w:rsidP="002310FB">
      <w:pPr>
        <w:spacing w:after="0"/>
        <w:jc w:val="center"/>
        <w:rPr>
          <w:b/>
          <w:bCs/>
        </w:rPr>
      </w:pPr>
      <w:r w:rsidRPr="002310FB">
        <w:rPr>
          <w:b/>
          <w:bCs/>
        </w:rPr>
        <w:t>Postanowienia ogólne</w:t>
      </w:r>
    </w:p>
    <w:p w14:paraId="5F6C9C55" w14:textId="77777777" w:rsidR="002310FB" w:rsidRDefault="002310FB" w:rsidP="002310FB">
      <w:pPr>
        <w:spacing w:after="0"/>
        <w:jc w:val="both"/>
      </w:pPr>
    </w:p>
    <w:p w14:paraId="64B65DEA" w14:textId="77777777" w:rsidR="00DE5A07" w:rsidRDefault="00DE5A07" w:rsidP="002310FB">
      <w:pPr>
        <w:spacing w:after="0"/>
        <w:jc w:val="center"/>
      </w:pPr>
      <w:r>
        <w:t>§ 1</w:t>
      </w:r>
    </w:p>
    <w:p w14:paraId="433DCF92" w14:textId="67EE83C9" w:rsidR="002310FB" w:rsidRDefault="00DE5A07" w:rsidP="002310FB">
      <w:pPr>
        <w:spacing w:after="0"/>
        <w:jc w:val="both"/>
      </w:pPr>
      <w:r>
        <w:t xml:space="preserve">Polityka </w:t>
      </w:r>
      <w:r w:rsidR="002310FB">
        <w:t xml:space="preserve">Bezpieczeństwa </w:t>
      </w:r>
      <w:r>
        <w:t xml:space="preserve">dla zbioru </w:t>
      </w:r>
      <w:r w:rsidR="002310FB">
        <w:t xml:space="preserve">„Baza klientów sklepu internetowego </w:t>
      </w:r>
      <w:hyperlink r:id="rId7" w:history="1">
        <w:r w:rsidR="00B27DFF">
          <w:rPr>
            <w:rStyle w:val="Hipercze"/>
          </w:rPr>
          <w:t>bottari.pl</w:t>
        </w:r>
      </w:hyperlink>
      <w:r w:rsidR="002310FB">
        <w:t>”, zwana dalej „Polityką</w:t>
      </w:r>
      <w:r>
        <w:t xml:space="preserve">”, </w:t>
      </w:r>
      <w:r w:rsidR="002310FB">
        <w:t xml:space="preserve">określa </w:t>
      </w:r>
      <w:r>
        <w:t>zasady i tryb postepowania</w:t>
      </w:r>
      <w:r w:rsidR="002310FB">
        <w:t xml:space="preserve"> </w:t>
      </w:r>
      <w:r>
        <w:t>przy przetwarzaniu danych osobowych w zbiorze</w:t>
      </w:r>
      <w:r w:rsidR="002310FB">
        <w:t xml:space="preserve"> „Baza klientów sklepu internetowego </w:t>
      </w:r>
      <w:hyperlink r:id="rId8" w:history="1">
        <w:r w:rsidR="00B27DFF">
          <w:rPr>
            <w:rStyle w:val="Hipercze"/>
          </w:rPr>
          <w:t>bottari.pl</w:t>
        </w:r>
      </w:hyperlink>
      <w:r w:rsidR="002310FB">
        <w:t xml:space="preserve">” przez firmę </w:t>
      </w:r>
      <w:r w:rsidR="002B1266">
        <w:t>Bottari Polska Sp. z o.o.</w:t>
      </w:r>
      <w:r w:rsidR="002310FB">
        <w:t xml:space="preserve"> zwana dalej „</w:t>
      </w:r>
      <w:r w:rsidR="002B1266">
        <w:t>BOTTARI</w:t>
      </w:r>
      <w:r w:rsidR="002310FB">
        <w:t>”</w:t>
      </w:r>
    </w:p>
    <w:p w14:paraId="3550EDA7" w14:textId="77777777" w:rsidR="00DE5A07" w:rsidRDefault="00DE5A07" w:rsidP="002310FB">
      <w:pPr>
        <w:spacing w:after="0"/>
        <w:jc w:val="both"/>
      </w:pPr>
    </w:p>
    <w:p w14:paraId="7CBA02CB" w14:textId="77777777" w:rsidR="00DE5A07" w:rsidRDefault="00DE5A07" w:rsidP="002310FB">
      <w:pPr>
        <w:spacing w:after="0"/>
        <w:jc w:val="center"/>
      </w:pPr>
      <w:r>
        <w:t>§</w:t>
      </w:r>
      <w:r w:rsidR="002310FB">
        <w:t xml:space="preserve"> 2</w:t>
      </w:r>
    </w:p>
    <w:p w14:paraId="070A31DE" w14:textId="77777777" w:rsidR="00DE5A07" w:rsidRDefault="002310FB" w:rsidP="002310FB">
      <w:pPr>
        <w:spacing w:after="0"/>
        <w:jc w:val="both"/>
      </w:pPr>
      <w:r>
        <w:t>Użyte w Polityce określenia oznaczają</w:t>
      </w:r>
      <w:r w:rsidR="00DE5A07">
        <w:t>:</w:t>
      </w:r>
    </w:p>
    <w:p w14:paraId="2D27B88A" w14:textId="77777777" w:rsidR="00DE5A07" w:rsidRDefault="00DE5A07" w:rsidP="002310FB">
      <w:pPr>
        <w:spacing w:after="0"/>
        <w:jc w:val="both"/>
      </w:pPr>
      <w:r>
        <w:t>1)</w:t>
      </w:r>
      <w:r w:rsidR="00EA75F1">
        <w:t xml:space="preserve">. </w:t>
      </w:r>
      <w:r w:rsidRPr="00EA75F1">
        <w:rPr>
          <w:b/>
        </w:rPr>
        <w:t>Administrator Danych</w:t>
      </w:r>
      <w:r>
        <w:t xml:space="preserve"> - </w:t>
      </w:r>
      <w:r w:rsidR="002B1266">
        <w:t>BOTTARI</w:t>
      </w:r>
      <w:r>
        <w:t>;</w:t>
      </w:r>
    </w:p>
    <w:p w14:paraId="67DF4405" w14:textId="77777777" w:rsidR="00DE5A07" w:rsidRDefault="002310FB" w:rsidP="002310FB">
      <w:pPr>
        <w:spacing w:after="0"/>
        <w:jc w:val="both"/>
      </w:pPr>
      <w:r>
        <w:t>2)</w:t>
      </w:r>
      <w:r w:rsidR="00EA75F1">
        <w:t xml:space="preserve">. </w:t>
      </w:r>
      <w:r w:rsidR="00EA75F1" w:rsidRPr="00EA75F1">
        <w:rPr>
          <w:b/>
        </w:rPr>
        <w:t>U</w:t>
      </w:r>
      <w:r w:rsidRPr="00EA75F1">
        <w:rPr>
          <w:b/>
        </w:rPr>
        <w:t>stawa</w:t>
      </w:r>
      <w:r>
        <w:t xml:space="preserve"> - ustawa</w:t>
      </w:r>
      <w:r w:rsidR="00DE5A07">
        <w:t xml:space="preserve"> z dnia 29 sierpnia 1997 r. o ochronie danych</w:t>
      </w:r>
      <w:r>
        <w:t xml:space="preserve"> </w:t>
      </w:r>
      <w:r w:rsidR="00DE5A07">
        <w:t>osobowych (Dz. U. z 2002 r. Nr 101, poz. 926, z pózn.</w:t>
      </w:r>
      <w:r>
        <w:t xml:space="preserve"> </w:t>
      </w:r>
      <w:r w:rsidR="00DE5A07">
        <w:t>zm.);</w:t>
      </w:r>
    </w:p>
    <w:p w14:paraId="7B41755D" w14:textId="77777777" w:rsidR="00DE5A07" w:rsidRDefault="002310FB" w:rsidP="002310FB">
      <w:pPr>
        <w:spacing w:after="0"/>
        <w:jc w:val="both"/>
      </w:pPr>
      <w:r>
        <w:t>3)</w:t>
      </w:r>
      <w:r w:rsidR="004978FA">
        <w:t>.</w:t>
      </w:r>
      <w:r w:rsidR="004978FA" w:rsidRPr="004978FA">
        <w:rPr>
          <w:b/>
        </w:rPr>
        <w:t xml:space="preserve"> R</w:t>
      </w:r>
      <w:r w:rsidRPr="004978FA">
        <w:rPr>
          <w:b/>
        </w:rPr>
        <w:t>ozporządzenie</w:t>
      </w:r>
      <w:r>
        <w:t xml:space="preserve"> - rozporzą</w:t>
      </w:r>
      <w:r w:rsidR="00DE5A07">
        <w:t>dzen</w:t>
      </w:r>
      <w:r>
        <w:t>ie Ministra Spraw Wewnę</w:t>
      </w:r>
      <w:r w:rsidR="00DE5A07">
        <w:t>trznych</w:t>
      </w:r>
      <w:r>
        <w:t xml:space="preserve"> </w:t>
      </w:r>
      <w:r w:rsidR="00DE5A07">
        <w:t>i Administracji z dnia 29 kwietnia 2004 r. w sprawie</w:t>
      </w:r>
      <w:r>
        <w:t xml:space="preserve"> </w:t>
      </w:r>
      <w:r w:rsidR="00DE5A07">
        <w:t>dokumentacji przetwarzania danych osobowych oraz</w:t>
      </w:r>
      <w:r>
        <w:t xml:space="preserve"> </w:t>
      </w:r>
      <w:r w:rsidR="00DE5A07">
        <w:t>warunków technicznych</w:t>
      </w:r>
      <w:r w:rsidR="000146B3">
        <w:br/>
      </w:r>
      <w:r w:rsidR="00DE5A07">
        <w:t>i organizacyjnych, jakim powinny</w:t>
      </w:r>
      <w:r>
        <w:t xml:space="preserve"> </w:t>
      </w:r>
      <w:r w:rsidR="00DE5A07">
        <w:t>odpowiada</w:t>
      </w:r>
      <w:r>
        <w:t>ć</w:t>
      </w:r>
      <w:r w:rsidR="00DE5A07">
        <w:t xml:space="preserve"> urz</w:t>
      </w:r>
      <w:r>
        <w:t>ą</w:t>
      </w:r>
      <w:r w:rsidR="00DE5A07">
        <w:t>dzenia i systemy informatyczne słu</w:t>
      </w:r>
      <w:r>
        <w:t>żą</w:t>
      </w:r>
      <w:r w:rsidR="00DE5A07">
        <w:t>ce do</w:t>
      </w:r>
      <w:r>
        <w:t xml:space="preserve"> </w:t>
      </w:r>
      <w:r w:rsidR="00DE5A07">
        <w:t>przetwarzania danych osobowych (Dz. U. Nr 100, poz.</w:t>
      </w:r>
      <w:r>
        <w:t xml:space="preserve"> </w:t>
      </w:r>
      <w:r w:rsidR="00DE5A07">
        <w:t>1024);</w:t>
      </w:r>
    </w:p>
    <w:p w14:paraId="1940732A" w14:textId="77777777" w:rsidR="00DE5A07" w:rsidRDefault="00DE5A07" w:rsidP="002310FB">
      <w:pPr>
        <w:spacing w:after="0"/>
        <w:jc w:val="both"/>
      </w:pPr>
      <w:r>
        <w:t>4)</w:t>
      </w:r>
      <w:r w:rsidR="004978FA">
        <w:t>. U</w:t>
      </w:r>
      <w:r w:rsidR="002310FB">
        <w:t>żytkownik - osoba upoważ</w:t>
      </w:r>
      <w:r>
        <w:t>niona do przetwarzania danych osobowych</w:t>
      </w:r>
      <w:r w:rsidR="002310FB">
        <w:t xml:space="preserve"> </w:t>
      </w:r>
      <w:r>
        <w:t xml:space="preserve">w </w:t>
      </w:r>
      <w:r w:rsidR="002B1266">
        <w:t>BOTTARI</w:t>
      </w:r>
      <w:r>
        <w:t>;</w:t>
      </w:r>
    </w:p>
    <w:p w14:paraId="588EC7D5" w14:textId="77777777" w:rsidR="00DE5A07" w:rsidRDefault="00DE5A07" w:rsidP="002310FB">
      <w:pPr>
        <w:spacing w:after="0"/>
        <w:jc w:val="both"/>
      </w:pPr>
      <w:r>
        <w:t>5)</w:t>
      </w:r>
      <w:r w:rsidR="00944E9E">
        <w:t xml:space="preserve">. </w:t>
      </w:r>
      <w:r w:rsidRPr="00944E9E">
        <w:rPr>
          <w:b/>
        </w:rPr>
        <w:t>Administrator Bezpiecze</w:t>
      </w:r>
      <w:r w:rsidR="002310FB" w:rsidRPr="00944E9E">
        <w:rPr>
          <w:b/>
        </w:rPr>
        <w:t>ń</w:t>
      </w:r>
      <w:r w:rsidRPr="00944E9E">
        <w:rPr>
          <w:b/>
        </w:rPr>
        <w:t>stwa</w:t>
      </w:r>
      <w:r w:rsidR="002310FB" w:rsidRPr="00944E9E">
        <w:rPr>
          <w:b/>
        </w:rPr>
        <w:t xml:space="preserve"> </w:t>
      </w:r>
      <w:r w:rsidRPr="00944E9E">
        <w:rPr>
          <w:b/>
        </w:rPr>
        <w:t>Informacji</w:t>
      </w:r>
      <w:r w:rsidR="002310FB">
        <w:t xml:space="preserve"> </w:t>
      </w:r>
      <w:r>
        <w:t>- osob</w:t>
      </w:r>
      <w:r w:rsidR="002310FB">
        <w:t>a</w:t>
      </w:r>
      <w:r>
        <w:t xml:space="preserve"> wyznaczona przez Administratora Danych,</w:t>
      </w:r>
      <w:r w:rsidR="002310FB">
        <w:t xml:space="preserve"> </w:t>
      </w:r>
      <w:r>
        <w:t>odpowiedzialna za nadzór nad zapewnieniem</w:t>
      </w:r>
      <w:r w:rsidR="002310FB">
        <w:t xml:space="preserve"> Bezpieczeństwa </w:t>
      </w:r>
      <w:r>
        <w:t xml:space="preserve">danych osobowych w </w:t>
      </w:r>
      <w:r w:rsidR="002B1266">
        <w:t>BOTTARI</w:t>
      </w:r>
      <w:r>
        <w:t>;</w:t>
      </w:r>
    </w:p>
    <w:p w14:paraId="78950B58" w14:textId="77777777" w:rsidR="00DE5A07" w:rsidRDefault="00DE5A07" w:rsidP="002310FB">
      <w:pPr>
        <w:spacing w:after="0"/>
        <w:jc w:val="both"/>
      </w:pPr>
      <w:r>
        <w:t>8)</w:t>
      </w:r>
      <w:r w:rsidR="00A06CDE">
        <w:t xml:space="preserve">. </w:t>
      </w:r>
      <w:r w:rsidRPr="00A06CDE">
        <w:rPr>
          <w:b/>
        </w:rPr>
        <w:t>Administrator Systemu</w:t>
      </w:r>
      <w:r>
        <w:t xml:space="preserve"> - osob</w:t>
      </w:r>
      <w:r w:rsidR="002310FB">
        <w:t>a</w:t>
      </w:r>
      <w:r>
        <w:t xml:space="preserve"> odpowiedzialna za sprawno</w:t>
      </w:r>
      <w:r w:rsidR="002310FB">
        <w:t>ść</w:t>
      </w:r>
      <w:r>
        <w:t>, konserwacje oraz</w:t>
      </w:r>
      <w:r w:rsidR="002310FB">
        <w:t xml:space="preserve"> wdraż</w:t>
      </w:r>
      <w:r>
        <w:t>anie technic</w:t>
      </w:r>
      <w:r w:rsidR="002310FB">
        <w:t>znych zabezpieczeń</w:t>
      </w:r>
      <w:r>
        <w:t xml:space="preserve"> systemu</w:t>
      </w:r>
      <w:r w:rsidR="002310FB">
        <w:t xml:space="preserve"> </w:t>
      </w:r>
      <w:r>
        <w:t>informatycznego słu</w:t>
      </w:r>
      <w:r w:rsidR="002310FB">
        <w:t>żą</w:t>
      </w:r>
      <w:r>
        <w:t>cego do przetwarzania danych</w:t>
      </w:r>
      <w:r w:rsidR="002310FB">
        <w:t xml:space="preserve"> </w:t>
      </w:r>
      <w:r>
        <w:t xml:space="preserve">w </w:t>
      </w:r>
      <w:r w:rsidR="002B1266">
        <w:t>BOTTARI</w:t>
      </w:r>
      <w:r w:rsidR="002310FB">
        <w:t>,</w:t>
      </w:r>
      <w:r>
        <w:t xml:space="preserve"> o ile zadania te zostały</w:t>
      </w:r>
      <w:r w:rsidR="002310FB">
        <w:t xml:space="preserve"> wyłą</w:t>
      </w:r>
      <w:r>
        <w:t>czone z zakresu kompetencji Administratora</w:t>
      </w:r>
      <w:r w:rsidR="002310FB">
        <w:t xml:space="preserve"> Bezpieczeństwa </w:t>
      </w:r>
      <w:r>
        <w:t xml:space="preserve">Informacji </w:t>
      </w:r>
      <w:r w:rsidR="002B1266">
        <w:t>BOTTARI</w:t>
      </w:r>
      <w:r>
        <w:t xml:space="preserve"> i powierzone przez osob</w:t>
      </w:r>
      <w:r w:rsidR="002310FB">
        <w:t>ę</w:t>
      </w:r>
      <w:r>
        <w:t xml:space="preserve"> upo</w:t>
      </w:r>
      <w:r w:rsidR="002310FB">
        <w:t>waż</w:t>
      </w:r>
      <w:r>
        <w:t>nion</w:t>
      </w:r>
      <w:r w:rsidR="002310FB">
        <w:t>ą</w:t>
      </w:r>
      <w:r>
        <w:t xml:space="preserve"> do podejmowania</w:t>
      </w:r>
      <w:r w:rsidR="002310FB">
        <w:t xml:space="preserve"> </w:t>
      </w:r>
      <w:r>
        <w:t>decyzji innemu pracownikowi</w:t>
      </w:r>
      <w:r w:rsidR="002310FB">
        <w:t xml:space="preserve"> lub podmiotowi</w:t>
      </w:r>
      <w:r>
        <w:t>;</w:t>
      </w:r>
    </w:p>
    <w:p w14:paraId="08E12E6D" w14:textId="77777777" w:rsidR="00DE5A07" w:rsidRDefault="00DE5A07" w:rsidP="002310FB">
      <w:pPr>
        <w:spacing w:after="0"/>
        <w:jc w:val="both"/>
      </w:pPr>
      <w:r>
        <w:t>9)</w:t>
      </w:r>
      <w:r w:rsidR="00A06CDE">
        <w:t xml:space="preserve">. </w:t>
      </w:r>
      <w:r w:rsidR="00A06CDE" w:rsidRPr="00A06CDE">
        <w:rPr>
          <w:b/>
        </w:rPr>
        <w:t>N</w:t>
      </w:r>
      <w:r w:rsidRPr="00A06CDE">
        <w:rPr>
          <w:b/>
        </w:rPr>
        <w:t>aruszenie</w:t>
      </w:r>
      <w:r w:rsidR="00A06CDE">
        <w:rPr>
          <w:b/>
        </w:rPr>
        <w:t xml:space="preserve"> </w:t>
      </w:r>
      <w:r w:rsidRPr="00A06CDE">
        <w:rPr>
          <w:b/>
        </w:rPr>
        <w:t>zabezpieczenia</w:t>
      </w:r>
      <w:r w:rsidR="002310FB">
        <w:t xml:space="preserve"> </w:t>
      </w:r>
      <w:r>
        <w:t>- j</w:t>
      </w:r>
      <w:r w:rsidR="002310FB">
        <w:t>akiekolwiek naruszenie bezpieczeństwa, niezawodnoś</w:t>
      </w:r>
      <w:r>
        <w:t>ci,</w:t>
      </w:r>
      <w:r w:rsidR="002310FB">
        <w:t xml:space="preserve"> </w:t>
      </w:r>
      <w:r>
        <w:t>integralno</w:t>
      </w:r>
      <w:r w:rsidR="002310FB">
        <w:t>ś</w:t>
      </w:r>
      <w:r>
        <w:t>ci lub poufno</w:t>
      </w:r>
      <w:r w:rsidR="002310FB">
        <w:t>ś</w:t>
      </w:r>
      <w:r>
        <w:t xml:space="preserve">ci </w:t>
      </w:r>
      <w:r w:rsidR="002310FB">
        <w:t xml:space="preserve">w systemach informatycznych </w:t>
      </w:r>
      <w:r w:rsidR="002B1266">
        <w:t>BOTTARI</w:t>
      </w:r>
      <w:r>
        <w:t>;</w:t>
      </w:r>
    </w:p>
    <w:p w14:paraId="41BEBE06" w14:textId="77777777" w:rsidR="00DE5A07" w:rsidRDefault="00DE5A07" w:rsidP="002310FB">
      <w:pPr>
        <w:spacing w:after="0"/>
        <w:jc w:val="both"/>
      </w:pPr>
      <w:r>
        <w:t>10)</w:t>
      </w:r>
      <w:r w:rsidR="00A06CDE">
        <w:t xml:space="preserve">. </w:t>
      </w:r>
      <w:r w:rsidR="00A06CDE" w:rsidRPr="00A06CDE">
        <w:rPr>
          <w:b/>
        </w:rPr>
        <w:t>D</w:t>
      </w:r>
      <w:r w:rsidRPr="00A06CDE">
        <w:rPr>
          <w:b/>
        </w:rPr>
        <w:t>ane osobowe</w:t>
      </w:r>
      <w:r>
        <w:t xml:space="preserve"> - wszelkie informacje dotycz</w:t>
      </w:r>
      <w:r w:rsidR="002310FB">
        <w:t>ą</w:t>
      </w:r>
      <w:r>
        <w:t>ce zidentyfikowanej lub</w:t>
      </w:r>
      <w:r w:rsidR="002310FB">
        <w:t xml:space="preserve"> moż</w:t>
      </w:r>
      <w:r>
        <w:t>liwej do zidentyfikowania osoby fizycznej;</w:t>
      </w:r>
    </w:p>
    <w:p w14:paraId="4D8CCF62" w14:textId="77777777" w:rsidR="00DE5A07" w:rsidRDefault="00DE5A07" w:rsidP="002310FB">
      <w:pPr>
        <w:spacing w:after="0"/>
        <w:jc w:val="both"/>
      </w:pPr>
      <w:r>
        <w:t>11)</w:t>
      </w:r>
      <w:r w:rsidR="00D95087">
        <w:t xml:space="preserve">. </w:t>
      </w:r>
      <w:r w:rsidR="00D95087" w:rsidRPr="00D95087">
        <w:rPr>
          <w:b/>
        </w:rPr>
        <w:t>P</w:t>
      </w:r>
      <w:r w:rsidRPr="00D95087">
        <w:rPr>
          <w:b/>
        </w:rPr>
        <w:t>rzetwarzanie danych</w:t>
      </w:r>
      <w:r w:rsidR="002310FB" w:rsidRPr="00D95087">
        <w:rPr>
          <w:b/>
        </w:rPr>
        <w:t xml:space="preserve"> </w:t>
      </w:r>
      <w:r w:rsidRPr="00D95087">
        <w:rPr>
          <w:b/>
        </w:rPr>
        <w:t>osobowych</w:t>
      </w:r>
      <w:r w:rsidR="002310FB">
        <w:t xml:space="preserve"> </w:t>
      </w:r>
      <w:r>
        <w:t>- jakiekolwiek operacje wykonywane na danych osobowych</w:t>
      </w:r>
    </w:p>
    <w:p w14:paraId="2DFCCF53" w14:textId="77777777" w:rsidR="00DE5A07" w:rsidRDefault="00DE5A07" w:rsidP="002310FB">
      <w:pPr>
        <w:spacing w:after="0"/>
        <w:jc w:val="both"/>
      </w:pPr>
      <w:r>
        <w:t>polegaj</w:t>
      </w:r>
      <w:r w:rsidR="002310FB">
        <w:t>ą</w:t>
      </w:r>
      <w:r>
        <w:t>ce na: zbieraniu, utrwalaniu, opracowywaniu,</w:t>
      </w:r>
      <w:r w:rsidR="002310FB">
        <w:t xml:space="preserve"> </w:t>
      </w:r>
      <w:r>
        <w:t>zmienianiu, przechowywaniu, analizowaniu, raportowaniu,</w:t>
      </w:r>
      <w:r w:rsidR="002310FB">
        <w:t xml:space="preserve"> </w:t>
      </w:r>
      <w:r>
        <w:t>aktualizowaniu, udost</w:t>
      </w:r>
      <w:r w:rsidR="002310FB">
        <w:t>ę</w:t>
      </w:r>
      <w:r>
        <w:t>pnianiu lub usuwaniu danych</w:t>
      </w:r>
      <w:r w:rsidR="002310FB">
        <w:t xml:space="preserve"> </w:t>
      </w:r>
      <w:r>
        <w:t>osobowych;</w:t>
      </w:r>
    </w:p>
    <w:p w14:paraId="56AA6C22" w14:textId="77777777" w:rsidR="00DE5A07" w:rsidRDefault="00DE5A07" w:rsidP="002310FB">
      <w:pPr>
        <w:spacing w:after="0"/>
        <w:jc w:val="both"/>
      </w:pPr>
      <w:r>
        <w:lastRenderedPageBreak/>
        <w:t>12)</w:t>
      </w:r>
      <w:r w:rsidR="00D95087">
        <w:t xml:space="preserve">. </w:t>
      </w:r>
      <w:r w:rsidR="00D95087" w:rsidRPr="00D95087">
        <w:rPr>
          <w:b/>
        </w:rPr>
        <w:t>U</w:t>
      </w:r>
      <w:r w:rsidRPr="00D95087">
        <w:rPr>
          <w:b/>
        </w:rPr>
        <w:t xml:space="preserve">suwanie danych osobowych </w:t>
      </w:r>
      <w:r>
        <w:t>- zniszczenie danych osobowych lub taka ich modyfikacje,</w:t>
      </w:r>
      <w:r w:rsidR="002310FB">
        <w:t xml:space="preserve"> </w:t>
      </w:r>
      <w:r>
        <w:t>która nie pozwoli na ustalenie to</w:t>
      </w:r>
      <w:r w:rsidR="002310FB">
        <w:t>ż</w:t>
      </w:r>
      <w:r>
        <w:t>samo</w:t>
      </w:r>
      <w:r w:rsidR="002310FB">
        <w:t>ś</w:t>
      </w:r>
      <w:r>
        <w:t>ci osoby, której dane</w:t>
      </w:r>
      <w:r w:rsidR="002310FB">
        <w:t xml:space="preserve"> </w:t>
      </w:r>
      <w:r>
        <w:t>dotycz</w:t>
      </w:r>
      <w:r w:rsidR="002310FB">
        <w:t>ą</w:t>
      </w:r>
      <w:r>
        <w:t>;</w:t>
      </w:r>
    </w:p>
    <w:p w14:paraId="63032B0B" w14:textId="77777777" w:rsidR="00DE5A07" w:rsidRDefault="00DE5A07" w:rsidP="002310FB">
      <w:pPr>
        <w:spacing w:after="0"/>
        <w:jc w:val="both"/>
      </w:pPr>
      <w:r>
        <w:t>13)</w:t>
      </w:r>
      <w:r w:rsidR="00D95087">
        <w:t xml:space="preserve">. </w:t>
      </w:r>
      <w:r w:rsidR="00D95087" w:rsidRPr="00D95087">
        <w:rPr>
          <w:b/>
        </w:rPr>
        <w:t>Z</w:t>
      </w:r>
      <w:r w:rsidRPr="00D95087">
        <w:rPr>
          <w:b/>
        </w:rPr>
        <w:t>biór danych osobowych</w:t>
      </w:r>
      <w:r>
        <w:t xml:space="preserve"> - posiadaj</w:t>
      </w:r>
      <w:r w:rsidR="002310FB">
        <w:t>ą</w:t>
      </w:r>
      <w:r>
        <w:t>cy struktur</w:t>
      </w:r>
      <w:r w:rsidR="002310FB">
        <w:t>ę</w:t>
      </w:r>
      <w:r>
        <w:t xml:space="preserve"> zestaw danych o charakterze danych</w:t>
      </w:r>
      <w:r w:rsidR="002310FB">
        <w:t xml:space="preserve"> osobowych, które są</w:t>
      </w:r>
      <w:r>
        <w:t xml:space="preserve"> dost</w:t>
      </w:r>
      <w:r w:rsidR="002310FB">
        <w:t>ępne według okreś</w:t>
      </w:r>
      <w:r>
        <w:t>lonych</w:t>
      </w:r>
      <w:r w:rsidR="002310FB">
        <w:t xml:space="preserve"> </w:t>
      </w:r>
      <w:r>
        <w:t>kryteriów, niezale</w:t>
      </w:r>
      <w:r w:rsidR="002310FB">
        <w:t>ż</w:t>
      </w:r>
      <w:r>
        <w:t>nie od tego czy zestaw ten jest</w:t>
      </w:r>
    </w:p>
    <w:p w14:paraId="0B9724E8" w14:textId="77777777" w:rsidR="002310FB" w:rsidRDefault="00DE5A07" w:rsidP="002310FB">
      <w:pPr>
        <w:spacing w:after="0"/>
        <w:jc w:val="both"/>
      </w:pPr>
      <w:r>
        <w:t>rozproszony lub podzielony funkcjonalnie;</w:t>
      </w:r>
      <w:r w:rsidR="002310FB">
        <w:t xml:space="preserve"> </w:t>
      </w:r>
    </w:p>
    <w:p w14:paraId="406F9EF0" w14:textId="77777777" w:rsidR="00DE5A07" w:rsidRDefault="00DE5A07" w:rsidP="002310FB">
      <w:pPr>
        <w:spacing w:after="0"/>
        <w:jc w:val="both"/>
      </w:pPr>
      <w:r>
        <w:t>14)</w:t>
      </w:r>
      <w:r w:rsidR="007343EE">
        <w:t xml:space="preserve">. </w:t>
      </w:r>
      <w:r w:rsidR="007343EE" w:rsidRPr="007343EE">
        <w:rPr>
          <w:b/>
        </w:rPr>
        <w:t>Z</w:t>
      </w:r>
      <w:r w:rsidRPr="007343EE">
        <w:rPr>
          <w:b/>
        </w:rPr>
        <w:t>abezpieczenie danych</w:t>
      </w:r>
      <w:r w:rsidR="002310FB" w:rsidRPr="007343EE">
        <w:rPr>
          <w:b/>
        </w:rPr>
        <w:t xml:space="preserve"> </w:t>
      </w:r>
      <w:r w:rsidRPr="007343EE">
        <w:rPr>
          <w:b/>
        </w:rPr>
        <w:t>osobowych</w:t>
      </w:r>
      <w:r w:rsidR="002310FB">
        <w:t xml:space="preserve"> </w:t>
      </w:r>
      <w:r>
        <w:t xml:space="preserve">- </w:t>
      </w:r>
      <w:r w:rsidR="002310FB">
        <w:t>ś</w:t>
      </w:r>
      <w:r>
        <w:t>rodki administracyjne, techniczne i fizyczne wdro</w:t>
      </w:r>
      <w:r w:rsidR="002310FB">
        <w:t>ż</w:t>
      </w:r>
      <w:r>
        <w:t>one</w:t>
      </w:r>
      <w:r w:rsidR="002310FB">
        <w:t xml:space="preserve"> </w:t>
      </w:r>
      <w:r>
        <w:t>w celu zabezpieczenia zasobów technicznych oraz ochrony</w:t>
      </w:r>
      <w:r w:rsidR="002310FB">
        <w:t xml:space="preserve"> </w:t>
      </w:r>
      <w:r>
        <w:t>przed zniszczeniem, nieuprawnionym dost</w:t>
      </w:r>
      <w:r w:rsidR="002310FB">
        <w:t>ę</w:t>
      </w:r>
      <w:r>
        <w:t>pem</w:t>
      </w:r>
      <w:r w:rsidR="002310FB">
        <w:t xml:space="preserve"> </w:t>
      </w:r>
      <w:r>
        <w:t>i modyfikacj</w:t>
      </w:r>
      <w:r w:rsidR="002310FB">
        <w:t>ą</w:t>
      </w:r>
      <w:r>
        <w:t>, ujawnieniem lub pozyskaniem danych</w:t>
      </w:r>
      <w:r w:rsidR="002310FB">
        <w:t xml:space="preserve"> osobowych bądź</w:t>
      </w:r>
      <w:r>
        <w:t xml:space="preserve"> ich utrat</w:t>
      </w:r>
      <w:r w:rsidR="002310FB">
        <w:t>ą</w:t>
      </w:r>
      <w:r>
        <w:t>;</w:t>
      </w:r>
    </w:p>
    <w:p w14:paraId="1531420B" w14:textId="77777777" w:rsidR="00DE5A07" w:rsidRDefault="00DE5A07" w:rsidP="002310FB">
      <w:pPr>
        <w:spacing w:after="0"/>
        <w:jc w:val="both"/>
      </w:pPr>
      <w:r>
        <w:t>15)</w:t>
      </w:r>
      <w:r w:rsidR="007343EE">
        <w:t>.</w:t>
      </w:r>
      <w:r>
        <w:t xml:space="preserve"> </w:t>
      </w:r>
      <w:r w:rsidRPr="007343EE">
        <w:rPr>
          <w:b/>
        </w:rPr>
        <w:t>Instrukcja</w:t>
      </w:r>
      <w:r>
        <w:t xml:space="preserve"> - Instrukcje Zarzadzania Systemem Informatycznym dla</w:t>
      </w:r>
      <w:r w:rsidR="002310FB">
        <w:t xml:space="preserve"> Systemu</w:t>
      </w:r>
      <w:r>
        <w:t>;</w:t>
      </w:r>
    </w:p>
    <w:p w14:paraId="1DBF6635" w14:textId="77777777" w:rsidR="00DE5A07" w:rsidRDefault="002310FB" w:rsidP="002310FB">
      <w:pPr>
        <w:spacing w:after="0"/>
        <w:jc w:val="both"/>
      </w:pPr>
      <w:r>
        <w:t>16)</w:t>
      </w:r>
      <w:r w:rsidR="007343EE">
        <w:t>.</w:t>
      </w:r>
      <w:r>
        <w:t xml:space="preserve"> </w:t>
      </w:r>
      <w:r w:rsidRPr="007343EE">
        <w:rPr>
          <w:b/>
        </w:rPr>
        <w:t>Pracownik</w:t>
      </w:r>
      <w:r>
        <w:t xml:space="preserve"> - osoba</w:t>
      </w:r>
      <w:r w:rsidR="00DE5A07">
        <w:t xml:space="preserve"> zatrudniona </w:t>
      </w:r>
      <w:r>
        <w:t xml:space="preserve">w </w:t>
      </w:r>
      <w:r w:rsidR="002B1266">
        <w:t>BOTTARI</w:t>
      </w:r>
      <w:r>
        <w:t xml:space="preserve"> </w:t>
      </w:r>
      <w:r w:rsidR="00DE5A07">
        <w:t>na podstawie stosunku</w:t>
      </w:r>
      <w:r>
        <w:t xml:space="preserve"> </w:t>
      </w:r>
      <w:r w:rsidR="00DE5A07">
        <w:t>pracy lub innego stosunku prawnego</w:t>
      </w:r>
      <w:r w:rsidR="00EE5798">
        <w:t xml:space="preserve"> lub osoba współpracująca z </w:t>
      </w:r>
      <w:r w:rsidR="002B1266">
        <w:t>BOTTARI</w:t>
      </w:r>
      <w:r w:rsidR="00EE5798">
        <w:t xml:space="preserve"> na podstawie odrębnej umowy a wykonująca czynności związane z przetwarzaniem danych w Systemie</w:t>
      </w:r>
      <w:r w:rsidR="00DE5A07">
        <w:t>;</w:t>
      </w:r>
    </w:p>
    <w:p w14:paraId="52C0BA4C" w14:textId="49115708" w:rsidR="001113BF" w:rsidRDefault="001113BF" w:rsidP="001113BF">
      <w:pPr>
        <w:spacing w:after="0"/>
        <w:jc w:val="both"/>
      </w:pPr>
      <w:r>
        <w:t>17)</w:t>
      </w:r>
      <w:r w:rsidR="00620F80">
        <w:t xml:space="preserve">. </w:t>
      </w:r>
      <w:r w:rsidRPr="00620F80">
        <w:rPr>
          <w:b/>
        </w:rPr>
        <w:t>System</w:t>
      </w:r>
      <w:r>
        <w:t xml:space="preserve"> – system informatyczny służący do obsługi klientów sklepu internetowego </w:t>
      </w:r>
      <w:hyperlink r:id="rId9" w:history="1">
        <w:r w:rsidR="00B27DFF">
          <w:rPr>
            <w:rStyle w:val="Hipercze"/>
          </w:rPr>
          <w:t>bottari.pl</w:t>
        </w:r>
      </w:hyperlink>
    </w:p>
    <w:p w14:paraId="46B7D48B" w14:textId="77777777" w:rsidR="00D63192" w:rsidRDefault="00D63192" w:rsidP="001113BF">
      <w:pPr>
        <w:spacing w:after="0"/>
        <w:jc w:val="both"/>
      </w:pPr>
    </w:p>
    <w:p w14:paraId="1561B7A8" w14:textId="77777777" w:rsidR="002310FB" w:rsidRDefault="002310FB" w:rsidP="002310FB">
      <w:pPr>
        <w:spacing w:after="0"/>
        <w:jc w:val="both"/>
      </w:pPr>
    </w:p>
    <w:p w14:paraId="60CF75BB" w14:textId="77777777" w:rsidR="00DE5A07" w:rsidRPr="002310FB" w:rsidRDefault="00DE5A07" w:rsidP="002310FB">
      <w:pPr>
        <w:spacing w:after="0"/>
        <w:jc w:val="center"/>
        <w:rPr>
          <w:b/>
          <w:bCs/>
        </w:rPr>
      </w:pPr>
      <w:r w:rsidRPr="002310FB">
        <w:rPr>
          <w:b/>
          <w:bCs/>
        </w:rPr>
        <w:t>Rozdział 2</w:t>
      </w:r>
    </w:p>
    <w:p w14:paraId="11E46EA3" w14:textId="77777777" w:rsidR="00DE5A07" w:rsidRPr="002310FB" w:rsidRDefault="00DE5A07" w:rsidP="002310FB">
      <w:pPr>
        <w:spacing w:after="0"/>
        <w:jc w:val="center"/>
        <w:rPr>
          <w:b/>
          <w:bCs/>
        </w:rPr>
      </w:pPr>
      <w:r w:rsidRPr="002310FB">
        <w:rPr>
          <w:b/>
          <w:bCs/>
        </w:rPr>
        <w:t>Zakres oraz zasady zabezpieczania danych osobowych</w:t>
      </w:r>
    </w:p>
    <w:p w14:paraId="037525AE" w14:textId="77777777" w:rsidR="002310FB" w:rsidRDefault="002310FB" w:rsidP="002310FB">
      <w:pPr>
        <w:spacing w:after="0"/>
        <w:jc w:val="both"/>
      </w:pPr>
    </w:p>
    <w:p w14:paraId="40333C1C" w14:textId="77777777" w:rsidR="00DE5A07" w:rsidRDefault="00DE5A07" w:rsidP="002310FB">
      <w:pPr>
        <w:spacing w:after="0"/>
        <w:jc w:val="center"/>
      </w:pPr>
      <w:r>
        <w:t xml:space="preserve">§ </w:t>
      </w:r>
      <w:r w:rsidR="002310FB">
        <w:t>1</w:t>
      </w:r>
    </w:p>
    <w:p w14:paraId="0895C4FC" w14:textId="77777777" w:rsidR="00DE5A07" w:rsidRDefault="00DE5A07" w:rsidP="001113BF">
      <w:pPr>
        <w:spacing w:after="0"/>
        <w:jc w:val="both"/>
      </w:pPr>
      <w:r>
        <w:t>Niniejsz</w:t>
      </w:r>
      <w:r w:rsidR="002310FB">
        <w:t>ą</w:t>
      </w:r>
      <w:r>
        <w:t xml:space="preserve"> polityk</w:t>
      </w:r>
      <w:r w:rsidR="002310FB">
        <w:t>ę</w:t>
      </w:r>
      <w:r>
        <w:t xml:space="preserve"> stosuje si</w:t>
      </w:r>
      <w:r w:rsidR="002310FB">
        <w:t>ę</w:t>
      </w:r>
      <w:r>
        <w:t xml:space="preserve"> do zbioru danych osobowych znajduj</w:t>
      </w:r>
      <w:r w:rsidR="001113BF">
        <w:t>ącego się w Systemie</w:t>
      </w:r>
      <w:r>
        <w:t>.</w:t>
      </w:r>
    </w:p>
    <w:p w14:paraId="74B29D9C" w14:textId="77777777" w:rsidR="001113BF" w:rsidRDefault="001113BF" w:rsidP="002310FB">
      <w:pPr>
        <w:spacing w:after="0"/>
        <w:jc w:val="both"/>
      </w:pPr>
    </w:p>
    <w:p w14:paraId="03554E01" w14:textId="77777777" w:rsidR="00DE5A07" w:rsidRDefault="00DE5A07" w:rsidP="001113BF">
      <w:pPr>
        <w:spacing w:after="0"/>
        <w:jc w:val="center"/>
      </w:pPr>
      <w:r>
        <w:t xml:space="preserve">§ </w:t>
      </w:r>
      <w:r w:rsidR="001113BF">
        <w:t>2</w:t>
      </w:r>
    </w:p>
    <w:p w14:paraId="7A9E383A" w14:textId="77777777" w:rsidR="00DE5A07" w:rsidRDefault="00DE5A07" w:rsidP="001113BF">
      <w:pPr>
        <w:spacing w:after="0"/>
        <w:jc w:val="both"/>
      </w:pPr>
      <w:r>
        <w:t>1. Nadzór ogólny nad realizacj</w:t>
      </w:r>
      <w:r w:rsidR="00B20AAA">
        <w:t>ą</w:t>
      </w:r>
      <w:r>
        <w:t xml:space="preserve"> przepisów wynikaj</w:t>
      </w:r>
      <w:r w:rsidR="001113BF">
        <w:t>ą</w:t>
      </w:r>
      <w:r>
        <w:t>cych z ustawy oraz rozporz</w:t>
      </w:r>
      <w:r w:rsidR="001113BF">
        <w:t>ą</w:t>
      </w:r>
      <w:r>
        <w:t>dzenia pełni</w:t>
      </w:r>
      <w:r w:rsidR="001113BF">
        <w:t xml:space="preserve"> </w:t>
      </w:r>
      <w:r>
        <w:t>Administrator Danych.</w:t>
      </w:r>
    </w:p>
    <w:p w14:paraId="22E00E4C" w14:textId="77777777" w:rsidR="00DE5A07" w:rsidRDefault="00DE5A07" w:rsidP="001113BF">
      <w:pPr>
        <w:spacing w:after="0"/>
        <w:jc w:val="both"/>
      </w:pPr>
      <w:r>
        <w:t>2. Nadzór nad poprawno</w:t>
      </w:r>
      <w:r w:rsidR="001113BF">
        <w:t>ś</w:t>
      </w:r>
      <w:r>
        <w:t>ci</w:t>
      </w:r>
      <w:r w:rsidR="001113BF">
        <w:t>ą</w:t>
      </w:r>
      <w:r>
        <w:t xml:space="preserve"> realizacji przepisów o ochronie</w:t>
      </w:r>
      <w:r w:rsidR="001113BF">
        <w:t xml:space="preserve"> danych osobowych, w szczególnoś</w:t>
      </w:r>
      <w:r>
        <w:t>ci</w:t>
      </w:r>
      <w:r w:rsidR="001113BF">
        <w:t xml:space="preserve"> </w:t>
      </w:r>
      <w:r>
        <w:t>zasad opisanych w Polityce oraz Instrukcji, oraz nad wykonywaniem zada</w:t>
      </w:r>
      <w:r w:rsidR="001113BF">
        <w:t>ń</w:t>
      </w:r>
      <w:r>
        <w:t xml:space="preserve"> zwi</w:t>
      </w:r>
      <w:r w:rsidR="001113BF">
        <w:t>ą</w:t>
      </w:r>
      <w:r>
        <w:t>zanych</w:t>
      </w:r>
      <w:r w:rsidR="001113BF">
        <w:t xml:space="preserve"> </w:t>
      </w:r>
      <w:r>
        <w:t>z ochron</w:t>
      </w:r>
      <w:r w:rsidR="001113BF">
        <w:t>ą</w:t>
      </w:r>
      <w:r>
        <w:t xml:space="preserve"> danych osobowych w </w:t>
      </w:r>
      <w:r w:rsidR="001113BF">
        <w:t>Systemie</w:t>
      </w:r>
      <w:r>
        <w:t>, sprawuje Administrator</w:t>
      </w:r>
      <w:r w:rsidR="001113BF">
        <w:t xml:space="preserve"> </w:t>
      </w:r>
      <w:r w:rsidR="002310FB">
        <w:t xml:space="preserve">Bezpieczeństwa </w:t>
      </w:r>
      <w:r>
        <w:t>Informacji.</w:t>
      </w:r>
    </w:p>
    <w:p w14:paraId="08914285" w14:textId="77777777" w:rsidR="001113BF" w:rsidRDefault="001113BF" w:rsidP="002310FB">
      <w:pPr>
        <w:spacing w:after="0"/>
        <w:jc w:val="both"/>
      </w:pPr>
    </w:p>
    <w:p w14:paraId="47B191AD" w14:textId="77777777" w:rsidR="00DE5A07" w:rsidRDefault="00DE5A07" w:rsidP="001113BF">
      <w:pPr>
        <w:spacing w:after="0"/>
        <w:jc w:val="center"/>
      </w:pPr>
      <w:r>
        <w:t xml:space="preserve">§ </w:t>
      </w:r>
      <w:r w:rsidR="001113BF">
        <w:t>3</w:t>
      </w:r>
    </w:p>
    <w:p w14:paraId="022E7DE2" w14:textId="77777777" w:rsidR="00DE5A07" w:rsidRDefault="00DE5A07" w:rsidP="001113BF">
      <w:pPr>
        <w:spacing w:after="0"/>
        <w:jc w:val="both"/>
      </w:pPr>
      <w:r>
        <w:t xml:space="preserve">Dane osobowe przetwarzane w </w:t>
      </w:r>
      <w:r w:rsidR="001113BF">
        <w:t xml:space="preserve">Systemie </w:t>
      </w:r>
      <w:r>
        <w:t>podlegaj</w:t>
      </w:r>
      <w:r w:rsidR="001113BF">
        <w:t>ą</w:t>
      </w:r>
      <w:r>
        <w:t xml:space="preserve"> ochronie zgodnie z przepisami ustawy.</w:t>
      </w:r>
    </w:p>
    <w:p w14:paraId="4C9FE705" w14:textId="77777777" w:rsidR="001113BF" w:rsidRDefault="001113BF" w:rsidP="002310FB">
      <w:pPr>
        <w:spacing w:after="0"/>
        <w:jc w:val="both"/>
      </w:pPr>
    </w:p>
    <w:p w14:paraId="2D6E9332" w14:textId="77777777" w:rsidR="00DE5A07" w:rsidRDefault="00DE5A07" w:rsidP="001113BF">
      <w:pPr>
        <w:spacing w:after="0"/>
        <w:jc w:val="center"/>
      </w:pPr>
      <w:r>
        <w:t xml:space="preserve">§ </w:t>
      </w:r>
      <w:r w:rsidR="001113BF">
        <w:t>4</w:t>
      </w:r>
    </w:p>
    <w:p w14:paraId="0611B09F" w14:textId="77777777" w:rsidR="00DE5A07" w:rsidRDefault="00DE5A07" w:rsidP="001113BF">
      <w:pPr>
        <w:spacing w:after="0"/>
        <w:jc w:val="both"/>
      </w:pPr>
      <w:r>
        <w:t xml:space="preserve">Przetwarzanie danych osobowych w </w:t>
      </w:r>
      <w:r w:rsidR="001113BF">
        <w:t xml:space="preserve">Systemie </w:t>
      </w:r>
      <w:r>
        <w:t>jest dopu</w:t>
      </w:r>
      <w:r w:rsidR="001113BF">
        <w:t>szczalne wyłą</w:t>
      </w:r>
      <w:r>
        <w:t>cznie w zakresie niezb</w:t>
      </w:r>
      <w:r w:rsidR="001113BF">
        <w:t>ę</w:t>
      </w:r>
      <w:r>
        <w:t>dnym</w:t>
      </w:r>
      <w:r w:rsidR="001113BF">
        <w:t xml:space="preserve"> </w:t>
      </w:r>
      <w:r>
        <w:t xml:space="preserve">do </w:t>
      </w:r>
      <w:r w:rsidR="001113BF">
        <w:t xml:space="preserve">obsługi klientów </w:t>
      </w:r>
      <w:r w:rsidR="002B1266">
        <w:t>BOTTARI</w:t>
      </w:r>
      <w:r w:rsidR="001113BF">
        <w:t xml:space="preserve"> w ramach realizacji złożonych zamówień handlowych. </w:t>
      </w:r>
    </w:p>
    <w:p w14:paraId="6FB173DD" w14:textId="77777777" w:rsidR="001113BF" w:rsidRDefault="001113BF" w:rsidP="002310FB">
      <w:pPr>
        <w:spacing w:after="0"/>
        <w:jc w:val="both"/>
      </w:pPr>
    </w:p>
    <w:p w14:paraId="05B6D6A8" w14:textId="77777777" w:rsidR="00DE5A07" w:rsidRDefault="00DE5A07" w:rsidP="001113BF">
      <w:pPr>
        <w:spacing w:after="0"/>
        <w:jc w:val="center"/>
      </w:pPr>
      <w:r>
        <w:t xml:space="preserve">§ </w:t>
      </w:r>
      <w:r w:rsidR="001113BF">
        <w:t>5</w:t>
      </w:r>
    </w:p>
    <w:p w14:paraId="525597C3" w14:textId="77777777" w:rsidR="00DE5A07" w:rsidRDefault="00DE5A07" w:rsidP="001113BF">
      <w:pPr>
        <w:spacing w:after="0"/>
        <w:jc w:val="both"/>
      </w:pPr>
      <w:r>
        <w:t xml:space="preserve">Przetwarzanie danych osobowych w </w:t>
      </w:r>
      <w:r w:rsidR="001113BF">
        <w:t xml:space="preserve">Systemie </w:t>
      </w:r>
      <w:r>
        <w:t>nie mo</w:t>
      </w:r>
      <w:r w:rsidR="001113BF">
        <w:t>ż</w:t>
      </w:r>
      <w:r>
        <w:t>e narusza</w:t>
      </w:r>
      <w:r w:rsidR="001113BF">
        <w:t>ć</w:t>
      </w:r>
      <w:r>
        <w:t xml:space="preserve"> praw i wolno</w:t>
      </w:r>
      <w:r w:rsidR="001113BF">
        <w:t>ś</w:t>
      </w:r>
      <w:r>
        <w:t>ci osób, których</w:t>
      </w:r>
      <w:r w:rsidR="001113BF">
        <w:t xml:space="preserve"> </w:t>
      </w:r>
      <w:r>
        <w:t>dane osobowe dotycz</w:t>
      </w:r>
      <w:r w:rsidR="001113BF">
        <w:t>ą</w:t>
      </w:r>
      <w:r>
        <w:t>, a w szczególno</w:t>
      </w:r>
      <w:r w:rsidR="001113BF">
        <w:t>ś</w:t>
      </w:r>
      <w:r>
        <w:t>ci zabrania si</w:t>
      </w:r>
      <w:r w:rsidR="001113BF">
        <w:t>ę</w:t>
      </w:r>
      <w:r>
        <w:t xml:space="preserve"> przetwarzania danych osobowych</w:t>
      </w:r>
      <w:r w:rsidR="001113BF">
        <w:t xml:space="preserve"> ujawniają</w:t>
      </w:r>
      <w:r>
        <w:t>cych pochodzenie rasowe lub etniczne, pogl</w:t>
      </w:r>
      <w:r w:rsidR="001113BF">
        <w:t>ą</w:t>
      </w:r>
      <w:r>
        <w:t>dy polityczne, przekonania religijne lub</w:t>
      </w:r>
      <w:r w:rsidR="001113BF">
        <w:t xml:space="preserve"> </w:t>
      </w:r>
      <w:r>
        <w:t>filozoficzne, przynale</w:t>
      </w:r>
      <w:r w:rsidR="001113BF">
        <w:t>ż</w:t>
      </w:r>
      <w:r>
        <w:t>no</w:t>
      </w:r>
      <w:r w:rsidR="001113BF">
        <w:t>ść</w:t>
      </w:r>
      <w:r>
        <w:t xml:space="preserve"> wyznaniowa, partyjna lub zwi</w:t>
      </w:r>
      <w:r w:rsidR="001113BF">
        <w:t>ą</w:t>
      </w:r>
      <w:r>
        <w:t>zkowa, jak równie</w:t>
      </w:r>
      <w:r w:rsidR="001113BF">
        <w:t>ż</w:t>
      </w:r>
      <w:r>
        <w:t xml:space="preserve"> danych o stanie</w:t>
      </w:r>
      <w:r w:rsidR="001113BF">
        <w:t xml:space="preserve"> </w:t>
      </w:r>
      <w:r>
        <w:t>zdrowia, ko</w:t>
      </w:r>
      <w:r w:rsidR="001113BF">
        <w:t>dzie genetycznym, nałogach lub ż</w:t>
      </w:r>
      <w:r>
        <w:t>yciu seksualnym oraz danych dotycz</w:t>
      </w:r>
      <w:r w:rsidR="001113BF">
        <w:t>ą</w:t>
      </w:r>
      <w:r>
        <w:t>cych skaza</w:t>
      </w:r>
      <w:r w:rsidR="001113BF">
        <w:t>ń</w:t>
      </w:r>
      <w:r>
        <w:t>,</w:t>
      </w:r>
      <w:r w:rsidR="001113BF">
        <w:t xml:space="preserve"> </w:t>
      </w:r>
      <w:r>
        <w:t>orzecze</w:t>
      </w:r>
      <w:r w:rsidR="001113BF">
        <w:t>ń</w:t>
      </w:r>
      <w:r>
        <w:t xml:space="preserve"> o uka</w:t>
      </w:r>
      <w:r w:rsidR="001113BF">
        <w:t>raniu</w:t>
      </w:r>
      <w:r w:rsidR="00840928">
        <w:br/>
      </w:r>
      <w:r w:rsidR="001113BF">
        <w:t>i</w:t>
      </w:r>
      <w:r w:rsidR="00840928">
        <w:t xml:space="preserve"> </w:t>
      </w:r>
      <w:r w:rsidR="001113BF">
        <w:t>mandatów karnych, a takż</w:t>
      </w:r>
      <w:r>
        <w:t>e innych orzecze</w:t>
      </w:r>
      <w:r w:rsidR="001113BF">
        <w:t>ń</w:t>
      </w:r>
      <w:r>
        <w:t xml:space="preserve"> wydanych w postepowaniu</w:t>
      </w:r>
      <w:r w:rsidR="001113BF">
        <w:t xml:space="preserve"> są</w:t>
      </w:r>
      <w:r>
        <w:t>dowym lub administracyjnym.</w:t>
      </w:r>
    </w:p>
    <w:p w14:paraId="38ABFE8A" w14:textId="77777777" w:rsidR="001113BF" w:rsidRDefault="001113BF" w:rsidP="001113BF">
      <w:pPr>
        <w:spacing w:after="0"/>
        <w:jc w:val="both"/>
      </w:pPr>
    </w:p>
    <w:p w14:paraId="3950C0C9" w14:textId="77777777" w:rsidR="00DE5A07" w:rsidRDefault="00DE5A07" w:rsidP="001113BF">
      <w:pPr>
        <w:spacing w:after="0"/>
        <w:jc w:val="center"/>
      </w:pPr>
      <w:r>
        <w:t xml:space="preserve">§ </w:t>
      </w:r>
      <w:r w:rsidR="001113BF">
        <w:t>6</w:t>
      </w:r>
    </w:p>
    <w:p w14:paraId="6A00B1E3" w14:textId="77777777" w:rsidR="00DE5A07" w:rsidRDefault="00DE5A07" w:rsidP="001113BF">
      <w:pPr>
        <w:spacing w:after="0"/>
        <w:jc w:val="both"/>
      </w:pPr>
      <w:r>
        <w:lastRenderedPageBreak/>
        <w:t xml:space="preserve">W przypadku zbierania jakichkolwiek danych osobowych na potrzeby </w:t>
      </w:r>
      <w:r w:rsidR="001113BF">
        <w:t>Systemu bezpoś</w:t>
      </w:r>
      <w:r>
        <w:t>rednio od</w:t>
      </w:r>
      <w:r w:rsidR="001113BF">
        <w:t xml:space="preserve"> </w:t>
      </w:r>
      <w:r>
        <w:t>osoby, której dane dotycz</w:t>
      </w:r>
      <w:r w:rsidR="001113BF">
        <w:t>ą</w:t>
      </w:r>
      <w:r>
        <w:t>, osoba zbieraj</w:t>
      </w:r>
      <w:r w:rsidR="001113BF">
        <w:t>ą</w:t>
      </w:r>
      <w:r>
        <w:t>ca dane osobowe jest zobowi</w:t>
      </w:r>
      <w:r w:rsidR="001113BF">
        <w:t>ą</w:t>
      </w:r>
      <w:r>
        <w:t>zana do przekazania tej</w:t>
      </w:r>
      <w:r w:rsidR="001113BF">
        <w:t xml:space="preserve"> </w:t>
      </w:r>
      <w:r>
        <w:t>osobie informacji o:</w:t>
      </w:r>
    </w:p>
    <w:p w14:paraId="37B54D9F" w14:textId="77777777" w:rsidR="00DE5A07" w:rsidRDefault="00DE5A07" w:rsidP="002310FB">
      <w:pPr>
        <w:spacing w:after="0"/>
        <w:jc w:val="both"/>
      </w:pPr>
    </w:p>
    <w:p w14:paraId="416FA5C7" w14:textId="77777777" w:rsidR="00DE5A07" w:rsidRDefault="00DE5A07" w:rsidP="001113BF">
      <w:pPr>
        <w:spacing w:after="0"/>
        <w:jc w:val="both"/>
      </w:pPr>
      <w:r>
        <w:t>1)</w:t>
      </w:r>
      <w:r w:rsidR="006E67A7">
        <w:t>. P</w:t>
      </w:r>
      <w:r>
        <w:t xml:space="preserve">ełnej nazwie </w:t>
      </w:r>
      <w:r w:rsidR="002B1266">
        <w:t>BOTTARI</w:t>
      </w:r>
      <w:r w:rsidR="006E67A7">
        <w:t xml:space="preserve"> oraz jego adresie.</w:t>
      </w:r>
    </w:p>
    <w:p w14:paraId="73379509" w14:textId="77777777" w:rsidR="00DE5A07" w:rsidRDefault="006E67A7" w:rsidP="002310FB">
      <w:pPr>
        <w:spacing w:after="0"/>
        <w:jc w:val="both"/>
      </w:pPr>
      <w:r>
        <w:t>2). Celu zbierania danych osobowych.</w:t>
      </w:r>
    </w:p>
    <w:p w14:paraId="365D80FE" w14:textId="77777777" w:rsidR="00DE5A07" w:rsidRDefault="00DE5A07" w:rsidP="001113BF">
      <w:pPr>
        <w:spacing w:after="0"/>
        <w:jc w:val="both"/>
      </w:pPr>
      <w:r>
        <w:t>3)</w:t>
      </w:r>
      <w:r w:rsidR="006E67A7">
        <w:t>. P</w:t>
      </w:r>
      <w:r>
        <w:t>ra</w:t>
      </w:r>
      <w:r w:rsidR="006E67A7">
        <w:t>w</w:t>
      </w:r>
      <w:r>
        <w:t>ie dost</w:t>
      </w:r>
      <w:r w:rsidR="001113BF">
        <w:t>ę</w:t>
      </w:r>
      <w:r>
        <w:t>pu do tre</w:t>
      </w:r>
      <w:r w:rsidR="001113BF">
        <w:t>ś</w:t>
      </w:r>
      <w:r>
        <w:t>ci swoich danych</w:t>
      </w:r>
      <w:r w:rsidR="006E67A7">
        <w:t xml:space="preserve"> osobowych oraz ich poprawiania.</w:t>
      </w:r>
    </w:p>
    <w:p w14:paraId="3C2A5A87" w14:textId="77777777" w:rsidR="001113BF" w:rsidRDefault="001113BF" w:rsidP="00A744A6">
      <w:pPr>
        <w:spacing w:after="0"/>
        <w:jc w:val="both"/>
      </w:pPr>
      <w:r>
        <w:t>4)</w:t>
      </w:r>
      <w:r w:rsidR="006E67A7">
        <w:t>. D</w:t>
      </w:r>
      <w:r>
        <w:t>obrowolnoś</w:t>
      </w:r>
      <w:r w:rsidR="00DE5A07">
        <w:t>ci podania danych osobowych, z zastrze</w:t>
      </w:r>
      <w:r>
        <w:t>żeniem, ż</w:t>
      </w:r>
      <w:r w:rsidR="00DE5A07">
        <w:t>e odmowa zgody na ich</w:t>
      </w:r>
      <w:r>
        <w:t xml:space="preserve"> </w:t>
      </w:r>
      <w:r w:rsidR="00DE5A07">
        <w:t>przetwarzanie skutkuje niemo</w:t>
      </w:r>
      <w:r>
        <w:t>żnością</w:t>
      </w:r>
      <w:r w:rsidR="00DE5A07">
        <w:t xml:space="preserve"> </w:t>
      </w:r>
      <w:r>
        <w:t xml:space="preserve">realizacji składanego zamówienia. </w:t>
      </w:r>
    </w:p>
    <w:p w14:paraId="3FDFC71B" w14:textId="77777777" w:rsidR="00DE5A07" w:rsidRDefault="00DE5A07" w:rsidP="002310FB">
      <w:pPr>
        <w:spacing w:after="0"/>
        <w:jc w:val="both"/>
      </w:pPr>
    </w:p>
    <w:p w14:paraId="06E63D64" w14:textId="77777777" w:rsidR="001113BF" w:rsidRDefault="001113BF" w:rsidP="001113BF">
      <w:pPr>
        <w:spacing w:after="0"/>
        <w:jc w:val="center"/>
      </w:pPr>
    </w:p>
    <w:p w14:paraId="49CDCBFE" w14:textId="77777777" w:rsidR="001113BF" w:rsidRDefault="001113BF" w:rsidP="001113BF">
      <w:pPr>
        <w:spacing w:after="0"/>
        <w:jc w:val="center"/>
      </w:pPr>
    </w:p>
    <w:p w14:paraId="77179E9F" w14:textId="77777777" w:rsidR="00DE5A07" w:rsidRDefault="001113BF" w:rsidP="001113BF">
      <w:pPr>
        <w:spacing w:after="0"/>
        <w:jc w:val="center"/>
      </w:pPr>
      <w:r>
        <w:t>§ 7</w:t>
      </w:r>
    </w:p>
    <w:p w14:paraId="602D2150" w14:textId="77777777" w:rsidR="00DE5A07" w:rsidRDefault="001113BF" w:rsidP="001113BF">
      <w:pPr>
        <w:spacing w:after="0"/>
        <w:jc w:val="both"/>
      </w:pPr>
      <w:r>
        <w:t>1. Jakiekolwiek udostępnianie danych osobowych może odbywać się wyłą</w:t>
      </w:r>
      <w:r w:rsidR="00DE5A07">
        <w:t>cznie w trybie</w:t>
      </w:r>
      <w:r>
        <w:t xml:space="preserve"> okreś</w:t>
      </w:r>
      <w:r w:rsidR="00DE5A07">
        <w:t>lonym</w:t>
      </w:r>
      <w:r>
        <w:t xml:space="preserve"> w ustawie oraz w pełnej zgodnoś</w:t>
      </w:r>
      <w:r w:rsidR="00DE5A07">
        <w:t>ci z przepisami prawa.</w:t>
      </w:r>
    </w:p>
    <w:p w14:paraId="3E63D51A" w14:textId="77777777" w:rsidR="00DE5A07" w:rsidRDefault="008042F6" w:rsidP="001113BF">
      <w:pPr>
        <w:spacing w:after="0"/>
        <w:jc w:val="both"/>
      </w:pPr>
      <w:r>
        <w:t xml:space="preserve">2. </w:t>
      </w:r>
      <w:r w:rsidR="00DE5A07">
        <w:t xml:space="preserve">Wnioski o udostepnienie danych osobowych przetwarzanych w </w:t>
      </w:r>
      <w:r w:rsidR="001113BF">
        <w:t>Systemie, po wstę</w:t>
      </w:r>
      <w:r w:rsidR="00DE5A07">
        <w:t>pnym</w:t>
      </w:r>
      <w:r w:rsidR="001113BF">
        <w:t xml:space="preserve"> </w:t>
      </w:r>
      <w:r w:rsidR="00DE5A07">
        <w:t xml:space="preserve">rozpatrzeniu przez Administratora </w:t>
      </w:r>
      <w:r w:rsidR="002310FB">
        <w:t xml:space="preserve">Bezpieczeństwa </w:t>
      </w:r>
      <w:r w:rsidR="001113BF">
        <w:t>Informacji, są</w:t>
      </w:r>
      <w:r w:rsidR="00DE5A07">
        <w:t xml:space="preserve"> rozpatrywane przez</w:t>
      </w:r>
      <w:r w:rsidR="001113BF">
        <w:t xml:space="preserve"> </w:t>
      </w:r>
      <w:r w:rsidR="00DE5A07">
        <w:t>Administratora Danych.</w:t>
      </w:r>
    </w:p>
    <w:p w14:paraId="16F31486" w14:textId="77777777" w:rsidR="001113BF" w:rsidRDefault="001113BF" w:rsidP="002310FB">
      <w:pPr>
        <w:spacing w:after="0"/>
        <w:jc w:val="both"/>
      </w:pPr>
    </w:p>
    <w:p w14:paraId="06671680" w14:textId="77777777" w:rsidR="00DE5A07" w:rsidRDefault="001113BF" w:rsidP="001113BF">
      <w:pPr>
        <w:spacing w:after="0"/>
        <w:jc w:val="center"/>
      </w:pPr>
      <w:r>
        <w:t>§ 8</w:t>
      </w:r>
    </w:p>
    <w:p w14:paraId="3BD6DA5B" w14:textId="77777777" w:rsidR="00DE5A07" w:rsidRDefault="00DE5A07" w:rsidP="00A744A6">
      <w:pPr>
        <w:spacing w:after="0"/>
        <w:jc w:val="both"/>
      </w:pPr>
      <w:r>
        <w:t>1. Przetwarzanie danych osobowych znajduj</w:t>
      </w:r>
      <w:r w:rsidR="001113BF">
        <w:t>ących się</w:t>
      </w:r>
      <w:r>
        <w:t xml:space="preserve"> w </w:t>
      </w:r>
      <w:r w:rsidR="001113BF">
        <w:t xml:space="preserve">Systemie </w:t>
      </w:r>
      <w:r>
        <w:t>mo</w:t>
      </w:r>
      <w:r w:rsidR="001113BF">
        <w:t>ż</w:t>
      </w:r>
      <w:r>
        <w:t>e zosta</w:t>
      </w:r>
      <w:r w:rsidR="001113BF">
        <w:t>ć</w:t>
      </w:r>
      <w:r>
        <w:t xml:space="preserve"> powierzone</w:t>
      </w:r>
      <w:r w:rsidR="001113BF">
        <w:t xml:space="preserve"> </w:t>
      </w:r>
      <w:r>
        <w:t>innemu podmiotowi, wył</w:t>
      </w:r>
      <w:r w:rsidR="001113BF">
        <w:t>ącznie w celu okreś</w:t>
      </w:r>
      <w:r>
        <w:t>lonym w</w:t>
      </w:r>
      <w:r w:rsidR="00A744A6">
        <w:t xml:space="preserve"> Rozdziale 2</w:t>
      </w:r>
      <w:r>
        <w:t xml:space="preserve"> § </w:t>
      </w:r>
      <w:r w:rsidR="00A744A6">
        <w:t>4</w:t>
      </w:r>
      <w:r>
        <w:t>, pod warunkiem zawarcia z tym</w:t>
      </w:r>
      <w:r w:rsidR="00A744A6">
        <w:t xml:space="preserve"> </w:t>
      </w:r>
      <w:r>
        <w:t>podmiotem pisemnej umowy lub porozumienia, w pełni respektuj</w:t>
      </w:r>
      <w:r w:rsidR="00A744A6">
        <w:t>ą</w:t>
      </w:r>
      <w:r>
        <w:t>cych przepisy ustawy</w:t>
      </w:r>
      <w:r w:rsidR="000146B3">
        <w:br/>
      </w:r>
      <w:r w:rsidR="00A744A6">
        <w:t xml:space="preserve">i </w:t>
      </w:r>
      <w:r>
        <w:t>rozporz</w:t>
      </w:r>
      <w:r w:rsidR="00A744A6">
        <w:t>ą</w:t>
      </w:r>
      <w:r>
        <w:t>dzenia.</w:t>
      </w:r>
    </w:p>
    <w:p w14:paraId="3C83B531" w14:textId="77777777" w:rsidR="00DE5A07" w:rsidRDefault="00DE5A07" w:rsidP="00A744A6">
      <w:pPr>
        <w:spacing w:after="0"/>
        <w:jc w:val="both"/>
      </w:pPr>
      <w:r>
        <w:t xml:space="preserve">2. Umowy lub porozumienia o powierzeniu przetwarzania danych osobowych w </w:t>
      </w:r>
      <w:r w:rsidR="00A744A6">
        <w:t xml:space="preserve">Systemie </w:t>
      </w:r>
      <w:r>
        <w:t>powinny zosta</w:t>
      </w:r>
      <w:r w:rsidR="00A744A6">
        <w:t>ć</w:t>
      </w:r>
      <w:r>
        <w:t xml:space="preserve"> przed podpisaniem, w zakresie dotycz</w:t>
      </w:r>
      <w:r w:rsidR="00A744A6">
        <w:t>ą</w:t>
      </w:r>
      <w:r>
        <w:t>cym zasad przetwarzania danych</w:t>
      </w:r>
      <w:r w:rsidR="00A744A6">
        <w:t xml:space="preserve"> </w:t>
      </w:r>
      <w:r>
        <w:t xml:space="preserve">osobowych, zaopiniowane przez Administratora </w:t>
      </w:r>
      <w:r w:rsidR="002310FB">
        <w:t xml:space="preserve">Bezpieczeństwa </w:t>
      </w:r>
      <w:r w:rsidR="00A744A6">
        <w:t>Informacji</w:t>
      </w:r>
      <w:r>
        <w:t>.</w:t>
      </w:r>
    </w:p>
    <w:p w14:paraId="23CAF45D" w14:textId="77777777" w:rsidR="00A744A6" w:rsidRDefault="00A744A6" w:rsidP="002310FB">
      <w:pPr>
        <w:spacing w:after="0"/>
        <w:jc w:val="both"/>
      </w:pPr>
    </w:p>
    <w:p w14:paraId="3C0D6C47" w14:textId="77777777" w:rsidR="00DE5A07" w:rsidRDefault="00DE5A07" w:rsidP="00A744A6">
      <w:pPr>
        <w:spacing w:after="0"/>
        <w:jc w:val="center"/>
      </w:pPr>
      <w:r>
        <w:t xml:space="preserve">§ </w:t>
      </w:r>
      <w:r w:rsidR="00A744A6">
        <w:t>9</w:t>
      </w:r>
    </w:p>
    <w:p w14:paraId="69FFA71F" w14:textId="77777777" w:rsidR="00DE5A07" w:rsidRDefault="00DE5A07" w:rsidP="00A744A6">
      <w:pPr>
        <w:spacing w:after="0"/>
        <w:jc w:val="both"/>
      </w:pPr>
      <w:r>
        <w:t>Ka</w:t>
      </w:r>
      <w:r w:rsidR="00A744A6">
        <w:t>ż</w:t>
      </w:r>
      <w:r>
        <w:t>de</w:t>
      </w:r>
      <w:r w:rsidR="00A744A6">
        <w:t>j osobie, której dane osobowe są</w:t>
      </w:r>
      <w:r>
        <w:t xml:space="preserve"> przetwarzane w </w:t>
      </w:r>
      <w:r w:rsidR="00A744A6">
        <w:t xml:space="preserve">Systemie </w:t>
      </w:r>
      <w:r>
        <w:t>przysługuje prawo do kontroli</w:t>
      </w:r>
      <w:r w:rsidR="00A744A6">
        <w:t xml:space="preserve"> </w:t>
      </w:r>
      <w:r>
        <w:t>przetwarzania jej d</w:t>
      </w:r>
      <w:r w:rsidR="00A744A6">
        <w:t>anych osobowych, a w szczególnoś</w:t>
      </w:r>
      <w:r>
        <w:t>ci prawo do:</w:t>
      </w:r>
    </w:p>
    <w:p w14:paraId="0FBB4D78" w14:textId="77777777" w:rsidR="00DE5A07" w:rsidRDefault="00DE5A07" w:rsidP="00A744A6">
      <w:pPr>
        <w:spacing w:after="0"/>
        <w:jc w:val="both"/>
      </w:pPr>
      <w:r>
        <w:t>1)</w:t>
      </w:r>
      <w:r w:rsidR="008042F6">
        <w:t>. U</w:t>
      </w:r>
      <w:r>
        <w:t>zyskania wyczerpuj</w:t>
      </w:r>
      <w:r w:rsidR="00A744A6">
        <w:t>ą</w:t>
      </w:r>
      <w:r>
        <w:t>cej inf</w:t>
      </w:r>
      <w:r w:rsidR="00A744A6">
        <w:t>ormacji, czy jej dane osobowe są</w:t>
      </w:r>
      <w:r>
        <w:t xml:space="preserve"> przetwarzane oraz do otrzymania</w:t>
      </w:r>
      <w:r w:rsidR="00A744A6">
        <w:t xml:space="preserve"> </w:t>
      </w:r>
      <w:r>
        <w:t>informacji o pełnej nazwie i adresie</w:t>
      </w:r>
      <w:r w:rsidR="008042F6">
        <w:t xml:space="preserve"> siedziby Administratora Danych.</w:t>
      </w:r>
    </w:p>
    <w:p w14:paraId="1F97BC14" w14:textId="77777777" w:rsidR="00DE5A07" w:rsidRDefault="008042F6" w:rsidP="002310FB">
      <w:pPr>
        <w:spacing w:after="0"/>
        <w:jc w:val="both"/>
      </w:pPr>
      <w:r>
        <w:t>2). U</w:t>
      </w:r>
      <w:r w:rsidR="00DE5A07">
        <w:t>zyskania informacji o celu, zakresie i sposobie</w:t>
      </w:r>
      <w:r>
        <w:t xml:space="preserve"> przetwarzania danych osobowych.</w:t>
      </w:r>
    </w:p>
    <w:p w14:paraId="1B1709AF" w14:textId="77777777" w:rsidR="00DE5A07" w:rsidRDefault="00DE5A07" w:rsidP="00A744A6">
      <w:pPr>
        <w:spacing w:after="0"/>
        <w:jc w:val="both"/>
      </w:pPr>
      <w:r>
        <w:t>3)</w:t>
      </w:r>
      <w:r w:rsidR="008042F6">
        <w:t>. U</w:t>
      </w:r>
      <w:r w:rsidR="00A744A6">
        <w:t>zyskania informacji, od kiedy są</w:t>
      </w:r>
      <w:r>
        <w:t xml:space="preserve"> przetwarzane jej dane osobowe, oraz podania w powszechnie</w:t>
      </w:r>
      <w:r w:rsidR="00A744A6">
        <w:t xml:space="preserve"> zrozumiałej formie treś</w:t>
      </w:r>
      <w:r w:rsidR="008042F6">
        <w:t>ci tych danych.</w:t>
      </w:r>
    </w:p>
    <w:p w14:paraId="5DDB3DD0" w14:textId="77777777" w:rsidR="00DE5A07" w:rsidRDefault="00A744A6" w:rsidP="002310FB">
      <w:pPr>
        <w:spacing w:after="0"/>
        <w:jc w:val="both"/>
      </w:pPr>
      <w:r>
        <w:t>4)</w:t>
      </w:r>
      <w:r w:rsidR="008042F6">
        <w:t>. U</w:t>
      </w:r>
      <w:r>
        <w:t>zyskania informacji o źródle, z którego pochodzą</w:t>
      </w:r>
      <w:r w:rsidR="00DE5A07">
        <w:t xml:space="preserve"> dane osobowe jej dotycz</w:t>
      </w:r>
      <w:r>
        <w:t>ą</w:t>
      </w:r>
      <w:r w:rsidR="008042F6">
        <w:t>ce.</w:t>
      </w:r>
    </w:p>
    <w:p w14:paraId="3EDF3A17" w14:textId="77777777" w:rsidR="00DE5A07" w:rsidRDefault="00DE5A07" w:rsidP="00A744A6">
      <w:pPr>
        <w:spacing w:after="0"/>
        <w:jc w:val="both"/>
      </w:pPr>
      <w:r>
        <w:t>5)</w:t>
      </w:r>
      <w:r w:rsidR="008042F6">
        <w:t>. U</w:t>
      </w:r>
      <w:r>
        <w:t>zyska</w:t>
      </w:r>
      <w:r w:rsidR="00A744A6">
        <w:t>nia informacji o sposobie udostę</w:t>
      </w:r>
      <w:r>
        <w:t>pniania d</w:t>
      </w:r>
      <w:r w:rsidR="00A744A6">
        <w:t>anych osobowych, a w szczególnoś</w:t>
      </w:r>
      <w:r>
        <w:t>ci informacji</w:t>
      </w:r>
      <w:r w:rsidR="00A744A6">
        <w:t xml:space="preserve"> </w:t>
      </w:r>
      <w:r w:rsidR="000146B3">
        <w:br/>
      </w:r>
      <w:r>
        <w:t>o odbiorcach lub kategoriach odbi</w:t>
      </w:r>
      <w:r w:rsidR="00A744A6">
        <w:t>orców, którym te dane osobowe są udostę</w:t>
      </w:r>
      <w:r w:rsidR="008042F6">
        <w:t>pniane.</w:t>
      </w:r>
    </w:p>
    <w:p w14:paraId="14C462EB" w14:textId="77777777" w:rsidR="00DE5A07" w:rsidRDefault="00A744A6" w:rsidP="002310FB">
      <w:pPr>
        <w:spacing w:after="0"/>
        <w:jc w:val="both"/>
      </w:pPr>
      <w:r>
        <w:t>6)</w:t>
      </w:r>
      <w:r w:rsidR="008042F6">
        <w:t>. Ż</w:t>
      </w:r>
      <w:r>
        <w:t>ą</w:t>
      </w:r>
      <w:r w:rsidR="00DE5A07">
        <w:t>dania uzupełnienia, uaktualnienia, sprostowania danych osobowych, czasowego lub stałego</w:t>
      </w:r>
      <w:r>
        <w:t xml:space="preserve"> </w:t>
      </w:r>
      <w:r w:rsidR="00DE5A07">
        <w:t xml:space="preserve">wstrzymania </w:t>
      </w:r>
      <w:r>
        <w:t>ich przetwarzania lub ich usunięcia, jeżeli są</w:t>
      </w:r>
      <w:r w:rsidR="00DE5A07">
        <w:t xml:space="preserve"> one niekompletne, nieaktualne,</w:t>
      </w:r>
      <w:r>
        <w:t xml:space="preserve"> </w:t>
      </w:r>
      <w:r w:rsidR="00DE5A07">
        <w:t>nieprawdziwe lub zostały zebr</w:t>
      </w:r>
      <w:r>
        <w:t>ane z naruszeniem ustawy albo są już zbę</w:t>
      </w:r>
      <w:r w:rsidR="00DE5A07">
        <w:t>dne do realizacji celu, dla</w:t>
      </w:r>
      <w:r w:rsidR="002B1266">
        <w:t xml:space="preserve"> </w:t>
      </w:r>
      <w:r w:rsidR="00DE5A07">
        <w:t>którego zostały zebrane.</w:t>
      </w:r>
    </w:p>
    <w:p w14:paraId="4D138DB0" w14:textId="77777777" w:rsidR="00A744A6" w:rsidRDefault="00A744A6" w:rsidP="002310FB">
      <w:pPr>
        <w:spacing w:after="0"/>
        <w:jc w:val="both"/>
      </w:pPr>
    </w:p>
    <w:p w14:paraId="022F7B3F" w14:textId="77777777" w:rsidR="00DE5A07" w:rsidRPr="00A744A6" w:rsidRDefault="00E750C7" w:rsidP="00A744A6">
      <w:pPr>
        <w:spacing w:after="0"/>
        <w:jc w:val="center"/>
        <w:rPr>
          <w:b/>
          <w:bCs/>
        </w:rPr>
      </w:pPr>
      <w:r>
        <w:rPr>
          <w:b/>
          <w:bCs/>
        </w:rPr>
        <w:t>Rozdział 3</w:t>
      </w:r>
    </w:p>
    <w:p w14:paraId="7297DF59" w14:textId="77777777" w:rsidR="00DE5A07" w:rsidRPr="00A744A6" w:rsidRDefault="00A744A6" w:rsidP="00A744A6">
      <w:pPr>
        <w:spacing w:after="0"/>
        <w:jc w:val="center"/>
        <w:rPr>
          <w:b/>
          <w:bCs/>
        </w:rPr>
      </w:pPr>
      <w:r w:rsidRPr="00A744A6">
        <w:rPr>
          <w:b/>
          <w:bCs/>
        </w:rPr>
        <w:lastRenderedPageBreak/>
        <w:t>Obowią</w:t>
      </w:r>
      <w:r w:rsidR="00DE5A07" w:rsidRPr="00A744A6">
        <w:rPr>
          <w:b/>
          <w:bCs/>
        </w:rPr>
        <w:t xml:space="preserve">zki Administratora </w:t>
      </w:r>
      <w:r w:rsidR="002310FB" w:rsidRPr="00A744A6">
        <w:rPr>
          <w:b/>
          <w:bCs/>
        </w:rPr>
        <w:t xml:space="preserve">Bezpieczeństwa </w:t>
      </w:r>
      <w:r w:rsidR="00DE5A07" w:rsidRPr="00A744A6">
        <w:rPr>
          <w:b/>
          <w:bCs/>
        </w:rPr>
        <w:t>Informacji</w:t>
      </w:r>
    </w:p>
    <w:p w14:paraId="476053C4" w14:textId="77777777" w:rsidR="00A744A6" w:rsidRDefault="00A744A6" w:rsidP="002310FB">
      <w:pPr>
        <w:spacing w:after="0"/>
        <w:jc w:val="both"/>
      </w:pPr>
    </w:p>
    <w:p w14:paraId="557A6F7A" w14:textId="77777777" w:rsidR="00DE5A07" w:rsidRDefault="00DE5A07" w:rsidP="00A744A6">
      <w:pPr>
        <w:spacing w:after="0"/>
        <w:jc w:val="center"/>
      </w:pPr>
      <w:r>
        <w:t>§ 1</w:t>
      </w:r>
    </w:p>
    <w:p w14:paraId="55137D07" w14:textId="77777777" w:rsidR="00DE5A07" w:rsidRDefault="00DE5A07" w:rsidP="00A744A6">
      <w:pPr>
        <w:spacing w:after="0"/>
        <w:jc w:val="both"/>
      </w:pPr>
      <w:r>
        <w:t xml:space="preserve">Administrator </w:t>
      </w:r>
      <w:r w:rsidR="002310FB">
        <w:t xml:space="preserve">Bezpieczeństwa </w:t>
      </w:r>
      <w:r>
        <w:t>Informacji poza realizacj</w:t>
      </w:r>
      <w:r w:rsidR="00A744A6">
        <w:t xml:space="preserve">ą zadań </w:t>
      </w:r>
      <w:r>
        <w:t>wynikaj</w:t>
      </w:r>
      <w:r w:rsidR="00A744A6">
        <w:t>ą</w:t>
      </w:r>
      <w:r>
        <w:t>cych z Polityki, sprawuje ogól</w:t>
      </w:r>
      <w:r w:rsidR="00B87156">
        <w:t>ny nadzór nad realizacją</w:t>
      </w:r>
      <w:r w:rsidR="00A744A6">
        <w:t xml:space="preserve"> czynności dotyczą</w:t>
      </w:r>
      <w:r>
        <w:t>cych</w:t>
      </w:r>
      <w:r w:rsidR="00A744A6">
        <w:t xml:space="preserve"> </w:t>
      </w:r>
      <w:r>
        <w:t xml:space="preserve">przetwarzania danych osobowych w </w:t>
      </w:r>
      <w:r w:rsidR="00A744A6">
        <w:t>Systemie</w:t>
      </w:r>
      <w:r>
        <w:t>.</w:t>
      </w:r>
    </w:p>
    <w:p w14:paraId="67B049FC" w14:textId="77777777" w:rsidR="00A744A6" w:rsidRDefault="00A744A6" w:rsidP="002310FB">
      <w:pPr>
        <w:spacing w:after="0"/>
        <w:jc w:val="both"/>
      </w:pPr>
    </w:p>
    <w:p w14:paraId="71133D95" w14:textId="77777777" w:rsidR="00DE5A07" w:rsidRDefault="00DE5A07" w:rsidP="00A744A6">
      <w:pPr>
        <w:spacing w:after="0"/>
        <w:jc w:val="center"/>
      </w:pPr>
      <w:r>
        <w:t xml:space="preserve">§ </w:t>
      </w:r>
      <w:r w:rsidR="00A744A6">
        <w:t>2</w:t>
      </w:r>
    </w:p>
    <w:p w14:paraId="0A2E72B2" w14:textId="77777777" w:rsidR="00DE5A07" w:rsidRDefault="00A744A6" w:rsidP="00A744A6">
      <w:pPr>
        <w:spacing w:after="0"/>
        <w:jc w:val="both"/>
      </w:pPr>
      <w:r>
        <w:t>Do zadań</w:t>
      </w:r>
      <w:r w:rsidR="00DE5A07">
        <w:t xml:space="preserve"> Administratora </w:t>
      </w:r>
      <w:r w:rsidR="002310FB">
        <w:t xml:space="preserve">Bezpieczeństwa </w:t>
      </w:r>
      <w:r w:rsidR="00DE5A07">
        <w:t>Informacji nale</w:t>
      </w:r>
      <w:r>
        <w:t>ż</w:t>
      </w:r>
      <w:r w:rsidR="00DE5A07">
        <w:t>y</w:t>
      </w:r>
      <w:r>
        <w:t xml:space="preserve"> w szczególnoś</w:t>
      </w:r>
      <w:r w:rsidR="00DE5A07">
        <w:t>ci:</w:t>
      </w:r>
    </w:p>
    <w:p w14:paraId="32F2C9FE" w14:textId="77777777" w:rsidR="00DE5A07" w:rsidRDefault="00DE5A07" w:rsidP="00A744A6">
      <w:pPr>
        <w:spacing w:after="0"/>
        <w:jc w:val="both"/>
      </w:pPr>
      <w:r>
        <w:t>1)</w:t>
      </w:r>
      <w:r w:rsidR="00B87156">
        <w:t>. W</w:t>
      </w:r>
      <w:r>
        <w:t xml:space="preserve">spółdziałanie z Administratorem </w:t>
      </w:r>
      <w:r w:rsidR="002310FB">
        <w:t xml:space="preserve">Bezpieczeństwa </w:t>
      </w:r>
      <w:r>
        <w:t>w zakresie</w:t>
      </w:r>
      <w:r w:rsidR="00A744A6">
        <w:t xml:space="preserve"> zapewniają</w:t>
      </w:r>
      <w:r>
        <w:t>cym wypełnianie</w:t>
      </w:r>
      <w:r w:rsidR="00A744A6">
        <w:t xml:space="preserve"> obowiązków wynikają</w:t>
      </w:r>
      <w:r>
        <w:t>cych z ustawy</w:t>
      </w:r>
      <w:r w:rsidR="00A744A6">
        <w:t xml:space="preserve"> i rozporzą</w:t>
      </w:r>
      <w:r w:rsidR="00B87156">
        <w:t>dzenia.</w:t>
      </w:r>
    </w:p>
    <w:p w14:paraId="273BD903" w14:textId="77777777" w:rsidR="00DE5A07" w:rsidRDefault="00DE5A07" w:rsidP="00A744A6">
      <w:pPr>
        <w:spacing w:after="0"/>
        <w:jc w:val="both"/>
      </w:pPr>
      <w:r>
        <w:t>2)</w:t>
      </w:r>
      <w:r w:rsidR="00B87156">
        <w:t>. P</w:t>
      </w:r>
      <w:r>
        <w:t xml:space="preserve">rowadzenie i aktualizacja rejestru, o którym mowa w </w:t>
      </w:r>
      <w:r w:rsidR="00A744A6">
        <w:t xml:space="preserve">Rozdziale 5 </w:t>
      </w:r>
      <w:r>
        <w:t xml:space="preserve">§ </w:t>
      </w:r>
      <w:r w:rsidR="00A744A6">
        <w:t>2</w:t>
      </w:r>
      <w:r>
        <w:t>, który stanowi zał</w:t>
      </w:r>
      <w:r w:rsidR="00A744A6">
        <w:t>ą</w:t>
      </w:r>
      <w:r>
        <w:t>cznik nr 1 do</w:t>
      </w:r>
      <w:r w:rsidR="00A744A6">
        <w:t xml:space="preserve"> </w:t>
      </w:r>
      <w:r w:rsidR="00B87156">
        <w:t>Polityki.</w:t>
      </w:r>
    </w:p>
    <w:p w14:paraId="3E01035C" w14:textId="77777777" w:rsidR="00DE5A07" w:rsidRDefault="00DE5A07" w:rsidP="00A744A6">
      <w:pPr>
        <w:spacing w:after="0"/>
        <w:jc w:val="both"/>
      </w:pPr>
      <w:r>
        <w:t>3)</w:t>
      </w:r>
      <w:r w:rsidR="00B87156">
        <w:t>. P</w:t>
      </w:r>
      <w:r>
        <w:t>rowadzenie i aktualiza</w:t>
      </w:r>
      <w:r w:rsidR="00A744A6">
        <w:t>cja wykazu budynków, pomieszczeń</w:t>
      </w:r>
      <w:r>
        <w:t xml:space="preserve"> lub cz</w:t>
      </w:r>
      <w:r w:rsidR="00A744A6">
        <w:t>ęś</w:t>
      </w:r>
      <w:r>
        <w:t>ci pomieszcze</w:t>
      </w:r>
      <w:r w:rsidR="00A744A6">
        <w:t>ń</w:t>
      </w:r>
      <w:r>
        <w:t>, tworz</w:t>
      </w:r>
      <w:r w:rsidR="00A744A6">
        <w:t>ą</w:t>
      </w:r>
      <w:r>
        <w:t>cych</w:t>
      </w:r>
      <w:r w:rsidR="00A744A6">
        <w:t xml:space="preserve"> </w:t>
      </w:r>
      <w:r>
        <w:t>obszar, w którym przetwarzane s</w:t>
      </w:r>
      <w:r w:rsidR="00A744A6">
        <w:t>ą</w:t>
      </w:r>
      <w:r>
        <w:t xml:space="preserve"> dane osobowe w </w:t>
      </w:r>
      <w:r w:rsidR="00A744A6">
        <w:t>Systemie</w:t>
      </w:r>
      <w:r>
        <w:t>, który stanowi</w:t>
      </w:r>
      <w:r w:rsidR="00A744A6">
        <w:t xml:space="preserve"> </w:t>
      </w:r>
      <w:r>
        <w:t>zał</w:t>
      </w:r>
      <w:r w:rsidR="00A744A6">
        <w:t>ą</w:t>
      </w:r>
      <w:r>
        <w:t>cznik nr 2 do Polityki</w:t>
      </w:r>
      <w:r w:rsidR="00B87156">
        <w:t>.</w:t>
      </w:r>
    </w:p>
    <w:p w14:paraId="47EAADE6" w14:textId="77777777" w:rsidR="00DE5A07" w:rsidRDefault="00DE5A07" w:rsidP="00A744A6">
      <w:pPr>
        <w:spacing w:after="0"/>
        <w:jc w:val="both"/>
      </w:pPr>
      <w:r>
        <w:t>4)</w:t>
      </w:r>
      <w:r w:rsidR="00B87156">
        <w:t>. A</w:t>
      </w:r>
      <w:r>
        <w:t>naliza i identyfikacja zagro</w:t>
      </w:r>
      <w:r w:rsidR="00A744A6">
        <w:t>ż</w:t>
      </w:r>
      <w:r>
        <w:t>e</w:t>
      </w:r>
      <w:r w:rsidR="00A744A6">
        <w:t>ń</w:t>
      </w:r>
      <w:r>
        <w:t xml:space="preserve"> i ryzyka, na które mo</w:t>
      </w:r>
      <w:r w:rsidR="00A744A6">
        <w:t>ż</w:t>
      </w:r>
      <w:r>
        <w:t>e by</w:t>
      </w:r>
      <w:r w:rsidR="00A744A6">
        <w:t>ć</w:t>
      </w:r>
      <w:r>
        <w:t xml:space="preserve"> nara</w:t>
      </w:r>
      <w:r w:rsidR="00A744A6">
        <w:t>ż</w:t>
      </w:r>
      <w:r>
        <w:t>one przetwarzanie danych</w:t>
      </w:r>
      <w:r w:rsidR="00A744A6">
        <w:t xml:space="preserve"> </w:t>
      </w:r>
      <w:r>
        <w:t xml:space="preserve">osobowych w ramach </w:t>
      </w:r>
      <w:r w:rsidR="00A744A6">
        <w:t>Systemu</w:t>
      </w:r>
      <w:r>
        <w:t xml:space="preserve"> oraz pisemne informowanie o wynikach analizy</w:t>
      </w:r>
      <w:r w:rsidR="00A744A6">
        <w:t xml:space="preserve"> osoby upoważ</w:t>
      </w:r>
      <w:r>
        <w:t xml:space="preserve">nione do podejmowania decyzji w imieniu </w:t>
      </w:r>
      <w:r w:rsidR="002B1266">
        <w:t>BOTTARI</w:t>
      </w:r>
      <w:r>
        <w:t>;</w:t>
      </w:r>
    </w:p>
    <w:p w14:paraId="111E235B" w14:textId="77777777" w:rsidR="00DE5A07" w:rsidRDefault="00DE5A07" w:rsidP="00A744A6">
      <w:pPr>
        <w:spacing w:after="0"/>
        <w:jc w:val="both"/>
      </w:pPr>
      <w:r>
        <w:t>5)</w:t>
      </w:r>
      <w:r w:rsidR="00B87156">
        <w:t>. O</w:t>
      </w:r>
      <w:r>
        <w:t xml:space="preserve">piniowanie umów, których przedmiotem jest powierzenie przetwarzania danych osobowych </w:t>
      </w:r>
      <w:r w:rsidR="000146B3">
        <w:br/>
      </w:r>
      <w:r>
        <w:t>w</w:t>
      </w:r>
      <w:r w:rsidR="000146B3">
        <w:t xml:space="preserve"> </w:t>
      </w:r>
      <w:r w:rsidR="00A744A6">
        <w:t>Systemie podmiotowi zewnę</w:t>
      </w:r>
      <w:r>
        <w:t xml:space="preserve">trznemu wobec </w:t>
      </w:r>
      <w:r w:rsidR="002B1266">
        <w:t>BOTTARI</w:t>
      </w:r>
      <w:r w:rsidR="00B87156">
        <w:t>.</w:t>
      </w:r>
    </w:p>
    <w:p w14:paraId="4C3F0285" w14:textId="77777777" w:rsidR="00DE5A07" w:rsidRDefault="00DE5A07" w:rsidP="00A744A6">
      <w:pPr>
        <w:spacing w:after="0"/>
        <w:jc w:val="both"/>
      </w:pPr>
      <w:r>
        <w:t>6)</w:t>
      </w:r>
      <w:r w:rsidR="00B87156">
        <w:t>. I</w:t>
      </w:r>
      <w:r>
        <w:t>nicjowanie szkole</w:t>
      </w:r>
      <w:r w:rsidR="00A744A6">
        <w:t>ń</w:t>
      </w:r>
      <w:r>
        <w:t xml:space="preserve"> osób zajmuj</w:t>
      </w:r>
      <w:r w:rsidR="00A744A6">
        <w:t>ą</w:t>
      </w:r>
      <w:r>
        <w:t>cych si</w:t>
      </w:r>
      <w:r w:rsidR="00A744A6">
        <w:t>ę</w:t>
      </w:r>
      <w:r>
        <w:t xml:space="preserve"> przetwarzaniem oraz ochron</w:t>
      </w:r>
      <w:r w:rsidR="000207CF">
        <w:t>ą</w:t>
      </w:r>
      <w:r>
        <w:t xml:space="preserve"> danych osobowych</w:t>
      </w:r>
      <w:r w:rsidR="00A744A6">
        <w:t xml:space="preserve"> </w:t>
      </w:r>
      <w:r w:rsidR="000146B3">
        <w:br/>
      </w:r>
      <w:r>
        <w:t xml:space="preserve">w </w:t>
      </w:r>
      <w:r w:rsidR="00A744A6">
        <w:t>Systemie</w:t>
      </w:r>
      <w:r>
        <w:t>.</w:t>
      </w:r>
    </w:p>
    <w:p w14:paraId="28508574" w14:textId="77777777" w:rsidR="00A744A6" w:rsidRDefault="00A744A6" w:rsidP="002310FB">
      <w:pPr>
        <w:spacing w:after="0"/>
        <w:jc w:val="both"/>
      </w:pPr>
    </w:p>
    <w:p w14:paraId="341C8484" w14:textId="77777777" w:rsidR="00DE5A07" w:rsidRDefault="00DE5A07" w:rsidP="00A744A6">
      <w:pPr>
        <w:spacing w:after="0"/>
        <w:jc w:val="center"/>
      </w:pPr>
      <w:r>
        <w:t xml:space="preserve">§ </w:t>
      </w:r>
      <w:r w:rsidR="00A744A6">
        <w:t>3</w:t>
      </w:r>
    </w:p>
    <w:p w14:paraId="45147978" w14:textId="77777777" w:rsidR="00DE5A07" w:rsidRDefault="00A744A6" w:rsidP="00A744A6">
      <w:pPr>
        <w:spacing w:after="0"/>
        <w:jc w:val="both"/>
      </w:pPr>
      <w:r>
        <w:t>W doborze i stosowaniu ś</w:t>
      </w:r>
      <w:r w:rsidR="00DE5A07">
        <w:t xml:space="preserve">rodków ochrony danych osobowych w </w:t>
      </w:r>
      <w:r>
        <w:t xml:space="preserve">systemie </w:t>
      </w:r>
      <w:r w:rsidR="00DE5A07">
        <w:t>Administrator</w:t>
      </w:r>
      <w:r>
        <w:t xml:space="preserve"> </w:t>
      </w:r>
      <w:r w:rsidR="002310FB">
        <w:t xml:space="preserve">Bezpieczeństwa </w:t>
      </w:r>
      <w:r w:rsidR="00DE5A07">
        <w:t>Informacji zwraca szczególn</w:t>
      </w:r>
      <w:r>
        <w:t>ą uwagę na ich należ</w:t>
      </w:r>
      <w:r w:rsidR="00DE5A07">
        <w:t>yte</w:t>
      </w:r>
      <w:r>
        <w:t xml:space="preserve"> </w:t>
      </w:r>
      <w:r w:rsidR="00DE5A07">
        <w:t>zabezpieczenie przed udostepnieniem osobom nieuprawnionym, kradzie</w:t>
      </w:r>
      <w:r>
        <w:t>żą</w:t>
      </w:r>
      <w:r w:rsidR="00DE5A07">
        <w:t>, uszkodzeniem lub</w:t>
      </w:r>
      <w:r>
        <w:t xml:space="preserve"> nieuprawnioną</w:t>
      </w:r>
      <w:r w:rsidR="007C0C66">
        <w:t xml:space="preserve"> modyfikacją</w:t>
      </w:r>
      <w:r w:rsidR="00DE5A07">
        <w:t>.</w:t>
      </w:r>
    </w:p>
    <w:p w14:paraId="3D84CF4E" w14:textId="77777777" w:rsidR="00A744A6" w:rsidRDefault="00A744A6" w:rsidP="002310FB">
      <w:pPr>
        <w:spacing w:after="0"/>
        <w:jc w:val="both"/>
      </w:pPr>
    </w:p>
    <w:p w14:paraId="2B11AD97" w14:textId="77777777" w:rsidR="00DE5A07" w:rsidRDefault="00A744A6" w:rsidP="00A744A6">
      <w:pPr>
        <w:spacing w:after="0"/>
        <w:jc w:val="center"/>
      </w:pPr>
      <w:r>
        <w:t>§ 4</w:t>
      </w:r>
    </w:p>
    <w:p w14:paraId="603D53EB" w14:textId="77777777" w:rsidR="00DE5A07" w:rsidRDefault="00F64148" w:rsidP="00EE5798">
      <w:pPr>
        <w:spacing w:after="0"/>
        <w:jc w:val="both"/>
      </w:pPr>
      <w:r>
        <w:t xml:space="preserve">1. </w:t>
      </w:r>
      <w:r w:rsidR="00A744A6">
        <w:t>Obowią</w:t>
      </w:r>
      <w:r w:rsidR="00DE5A07">
        <w:t xml:space="preserve">zki Administratora </w:t>
      </w:r>
      <w:r w:rsidR="002310FB">
        <w:t xml:space="preserve">Bezpieczeństwa </w:t>
      </w:r>
      <w:r w:rsidR="00DE5A07">
        <w:t>Informacji wykonywane</w:t>
      </w:r>
      <w:r w:rsidR="00A744A6">
        <w:t xml:space="preserve"> </w:t>
      </w:r>
      <w:r w:rsidR="00DE5A07">
        <w:t>s</w:t>
      </w:r>
      <w:r w:rsidR="00A744A6">
        <w:t xml:space="preserve">ą przez </w:t>
      </w:r>
      <w:r w:rsidR="00EE5798">
        <w:t xml:space="preserve">Pracownika </w:t>
      </w:r>
      <w:r w:rsidR="00A744A6">
        <w:t>wyznaczonego przez osobę</w:t>
      </w:r>
      <w:r w:rsidR="00DE5A07">
        <w:t xml:space="preserve"> upowa</w:t>
      </w:r>
      <w:r w:rsidR="00A744A6">
        <w:t>ż</w:t>
      </w:r>
      <w:r w:rsidR="00DE5A07">
        <w:t>nion</w:t>
      </w:r>
      <w:r w:rsidR="00EE5798">
        <w:t>ą</w:t>
      </w:r>
      <w:r w:rsidR="00DE5A07">
        <w:t xml:space="preserve"> do podejmowania decyzji w imieniu</w:t>
      </w:r>
      <w:r w:rsidR="00EE5798">
        <w:t xml:space="preserve"> </w:t>
      </w:r>
      <w:r w:rsidR="002B1266">
        <w:t>BOTTARI</w:t>
      </w:r>
      <w:r w:rsidR="00DE5A07">
        <w:t>.</w:t>
      </w:r>
    </w:p>
    <w:p w14:paraId="2BC944F3" w14:textId="77777777" w:rsidR="00DE5A07" w:rsidRDefault="00DE5A07" w:rsidP="00EE5798">
      <w:pPr>
        <w:spacing w:after="0"/>
        <w:jc w:val="both"/>
      </w:pPr>
      <w:r>
        <w:t>2. Nadzór nad wykonywaniem obowi</w:t>
      </w:r>
      <w:r w:rsidR="00EE5798">
        <w:t>ą</w:t>
      </w:r>
      <w:r>
        <w:t xml:space="preserve">zków Administratora </w:t>
      </w:r>
      <w:r w:rsidR="002310FB">
        <w:t xml:space="preserve">Bezpieczeństwa </w:t>
      </w:r>
      <w:r>
        <w:t>Informacji i, o ile został powołany, Administratora Systemu pełni osoba</w:t>
      </w:r>
      <w:r w:rsidR="00EE5798">
        <w:t xml:space="preserve"> upoważ</w:t>
      </w:r>
      <w:r>
        <w:t>niona do podejmowani</w:t>
      </w:r>
      <w:r w:rsidR="00EE5798">
        <w:t xml:space="preserve">a decyzji w imieniu </w:t>
      </w:r>
      <w:r w:rsidR="002B1266">
        <w:t>BOTTARI</w:t>
      </w:r>
      <w:r>
        <w:t>.</w:t>
      </w:r>
    </w:p>
    <w:p w14:paraId="6366EB4D" w14:textId="77777777" w:rsidR="00EE5798" w:rsidRDefault="00EE5798" w:rsidP="002310FB">
      <w:pPr>
        <w:spacing w:after="0"/>
        <w:jc w:val="both"/>
      </w:pPr>
    </w:p>
    <w:p w14:paraId="7E5DDEAE" w14:textId="77777777" w:rsidR="00DE5A07" w:rsidRDefault="00DE5A07" w:rsidP="00EE5798">
      <w:pPr>
        <w:spacing w:after="0"/>
        <w:jc w:val="center"/>
      </w:pPr>
      <w:r>
        <w:t xml:space="preserve">§ </w:t>
      </w:r>
      <w:r w:rsidR="00EE5798">
        <w:t>5</w:t>
      </w:r>
    </w:p>
    <w:p w14:paraId="7234C71F" w14:textId="77777777" w:rsidR="00DE5A07" w:rsidRDefault="00DE5A07" w:rsidP="00EE5798">
      <w:pPr>
        <w:spacing w:after="0"/>
        <w:jc w:val="both"/>
      </w:pPr>
      <w:r>
        <w:t>W razie konieczno</w:t>
      </w:r>
      <w:r w:rsidR="00EE5798">
        <w:t>ś</w:t>
      </w:r>
      <w:r>
        <w:t>ci, w kwestiach zwi</w:t>
      </w:r>
      <w:r w:rsidR="00EE5798">
        <w:t>ązanych z zastosowaniem ś</w:t>
      </w:r>
      <w:r>
        <w:t>rodków technicznych</w:t>
      </w:r>
      <w:r w:rsidR="000146B3">
        <w:br/>
      </w:r>
      <w:r>
        <w:t>i</w:t>
      </w:r>
      <w:r w:rsidR="000146B3">
        <w:t xml:space="preserve"> </w:t>
      </w:r>
      <w:r>
        <w:t>organizacyjnych zapewniaj</w:t>
      </w:r>
      <w:r w:rsidR="00EE5798">
        <w:t>ących ochronę</w:t>
      </w:r>
      <w:r>
        <w:t xml:space="preserve"> przetwarzania danych osobowych w </w:t>
      </w:r>
      <w:r w:rsidR="00EE5798">
        <w:t>Systemie</w:t>
      </w:r>
      <w:r>
        <w:t xml:space="preserve">, Administrator </w:t>
      </w:r>
      <w:r w:rsidR="002310FB">
        <w:t xml:space="preserve">Bezpieczeństwa </w:t>
      </w:r>
      <w:r>
        <w:t>Informacji konsultuje si</w:t>
      </w:r>
      <w:r w:rsidR="00EE5798">
        <w:t xml:space="preserve">ę </w:t>
      </w:r>
      <w:r>
        <w:t xml:space="preserve">i współpracuje z Administratorem </w:t>
      </w:r>
      <w:r w:rsidR="00EE5798">
        <w:t>Danych</w:t>
      </w:r>
      <w:r>
        <w:t>.</w:t>
      </w:r>
    </w:p>
    <w:p w14:paraId="6DC7F1A9" w14:textId="77777777" w:rsidR="00EE5798" w:rsidRDefault="00EE5798" w:rsidP="002310FB">
      <w:pPr>
        <w:spacing w:after="0"/>
        <w:jc w:val="both"/>
      </w:pPr>
    </w:p>
    <w:p w14:paraId="2A8ED4E9" w14:textId="77777777" w:rsidR="00DE5A07" w:rsidRPr="00EE5798" w:rsidRDefault="00E750C7" w:rsidP="00EE5798">
      <w:pPr>
        <w:spacing w:after="0"/>
        <w:jc w:val="center"/>
        <w:rPr>
          <w:b/>
          <w:bCs/>
        </w:rPr>
      </w:pPr>
      <w:r>
        <w:rPr>
          <w:b/>
          <w:bCs/>
        </w:rPr>
        <w:t>Rozdział 4</w:t>
      </w:r>
    </w:p>
    <w:p w14:paraId="448AB381" w14:textId="77777777" w:rsidR="00DE5A07" w:rsidRPr="00EE5798" w:rsidRDefault="00DE5A07" w:rsidP="00EE5798">
      <w:pPr>
        <w:spacing w:after="0"/>
        <w:jc w:val="center"/>
        <w:rPr>
          <w:b/>
          <w:bCs/>
        </w:rPr>
      </w:pPr>
      <w:r w:rsidRPr="00EE5798">
        <w:rPr>
          <w:b/>
          <w:bCs/>
        </w:rPr>
        <w:t>Przetwarzanie danych osobowych</w:t>
      </w:r>
    </w:p>
    <w:p w14:paraId="181532EF" w14:textId="77777777" w:rsidR="00EE5798" w:rsidRDefault="00EE5798" w:rsidP="002310FB">
      <w:pPr>
        <w:spacing w:after="0"/>
        <w:jc w:val="both"/>
      </w:pPr>
    </w:p>
    <w:p w14:paraId="004FB0DA" w14:textId="77777777" w:rsidR="00DE5A07" w:rsidRDefault="00DE5A07" w:rsidP="00EE5798">
      <w:pPr>
        <w:spacing w:after="0"/>
        <w:jc w:val="center"/>
      </w:pPr>
      <w:r>
        <w:t>§ 1</w:t>
      </w:r>
    </w:p>
    <w:p w14:paraId="0C404D40" w14:textId="77777777" w:rsidR="00DE5A07" w:rsidRDefault="00DE5A07" w:rsidP="00EE5798">
      <w:pPr>
        <w:spacing w:after="0"/>
        <w:jc w:val="both"/>
      </w:pPr>
      <w:r>
        <w:lastRenderedPageBreak/>
        <w:t xml:space="preserve">1. Do przetwarzania danych osobowych w </w:t>
      </w:r>
      <w:r w:rsidR="00EE5798">
        <w:t>Systemie</w:t>
      </w:r>
      <w:r>
        <w:t xml:space="preserve"> mog</w:t>
      </w:r>
      <w:r w:rsidR="00EE5798">
        <w:t>ą</w:t>
      </w:r>
      <w:r>
        <w:t xml:space="preserve"> by</w:t>
      </w:r>
      <w:r w:rsidR="00EE5798">
        <w:t>ć</w:t>
      </w:r>
      <w:r>
        <w:t xml:space="preserve"> dopuszczeni jedynie pracownicy</w:t>
      </w:r>
      <w:r w:rsidR="00EE5798">
        <w:t xml:space="preserve"> </w:t>
      </w:r>
      <w:r>
        <w:t>posiadaj</w:t>
      </w:r>
      <w:r w:rsidR="00EE5798">
        <w:t>ą</w:t>
      </w:r>
      <w:r>
        <w:t>cy odpowiednie upowa</w:t>
      </w:r>
      <w:r w:rsidR="00EE5798">
        <w:t>ż</w:t>
      </w:r>
      <w:r>
        <w:t>nienie wydane przez upowa</w:t>
      </w:r>
      <w:r w:rsidR="00EE5798">
        <w:t>ż</w:t>
      </w:r>
      <w:r>
        <w:t>nion</w:t>
      </w:r>
      <w:r w:rsidR="00EE5798">
        <w:t>ą</w:t>
      </w:r>
      <w:r>
        <w:t xml:space="preserve"> do tego osob</w:t>
      </w:r>
      <w:r w:rsidR="00EE5798">
        <w:t>ę</w:t>
      </w:r>
      <w:r>
        <w:t xml:space="preserve">. </w:t>
      </w:r>
    </w:p>
    <w:p w14:paraId="19E0509E" w14:textId="77777777" w:rsidR="00DE5A07" w:rsidRDefault="00DE5A07" w:rsidP="00EE5798">
      <w:pPr>
        <w:spacing w:after="0"/>
        <w:jc w:val="both"/>
      </w:pPr>
      <w:r>
        <w:t>2. Ka</w:t>
      </w:r>
      <w:r w:rsidR="00EE5798">
        <w:t>ż</w:t>
      </w:r>
      <w:r>
        <w:t xml:space="preserve">dy pracownik, przed dopuszczeniem go do przetwarzania danych osobowych w </w:t>
      </w:r>
      <w:r w:rsidR="00EE5798">
        <w:t>Systemie</w:t>
      </w:r>
      <w:r>
        <w:t>,</w:t>
      </w:r>
      <w:r w:rsidR="00EE5798">
        <w:t xml:space="preserve"> </w:t>
      </w:r>
      <w:r>
        <w:t>musi by</w:t>
      </w:r>
      <w:r w:rsidR="00EE5798">
        <w:t>ć</w:t>
      </w:r>
      <w:r>
        <w:t xml:space="preserve"> zapoznany z przepisami dotycz</w:t>
      </w:r>
      <w:r w:rsidR="00EE5798">
        <w:t>ą</w:t>
      </w:r>
      <w:r>
        <w:t>cymi ochrony danych osobowych oraz Polityk</w:t>
      </w:r>
      <w:r w:rsidR="00EE5798">
        <w:t xml:space="preserve">ą </w:t>
      </w:r>
      <w:r>
        <w:t>i Instrukcj</w:t>
      </w:r>
      <w:r w:rsidR="00EE5798">
        <w:t>ą</w:t>
      </w:r>
      <w:r>
        <w:t>.</w:t>
      </w:r>
    </w:p>
    <w:p w14:paraId="4D818060" w14:textId="77777777" w:rsidR="00DE5A07" w:rsidRDefault="00DE5A07" w:rsidP="00EE5798">
      <w:pPr>
        <w:spacing w:after="0"/>
        <w:jc w:val="both"/>
      </w:pPr>
      <w:r>
        <w:t>3. Pracownik potwierdza zapoznanie si</w:t>
      </w:r>
      <w:r w:rsidR="00EE5798">
        <w:t>ę</w:t>
      </w:r>
      <w:r>
        <w:t xml:space="preserve"> z przepisami dotycz</w:t>
      </w:r>
      <w:r w:rsidR="00EE5798">
        <w:t>ą</w:t>
      </w:r>
      <w:r>
        <w:t>cymi ochrony danych osobowych oraz</w:t>
      </w:r>
      <w:r w:rsidR="00EE5798">
        <w:t xml:space="preserve"> </w:t>
      </w:r>
      <w:r>
        <w:t>Polityk</w:t>
      </w:r>
      <w:r w:rsidR="00EE5798">
        <w:t>ą</w:t>
      </w:r>
      <w:r>
        <w:t xml:space="preserve"> i Instrukcj</w:t>
      </w:r>
      <w:r w:rsidR="00EE5798">
        <w:t>ą</w:t>
      </w:r>
      <w:r>
        <w:t xml:space="preserve"> przez zło</w:t>
      </w:r>
      <w:r w:rsidR="00EE5798">
        <w:t>ż</w:t>
      </w:r>
      <w:r>
        <w:t>enie podpisu na li</w:t>
      </w:r>
      <w:r w:rsidR="00EE5798">
        <w:t>ś</w:t>
      </w:r>
      <w:r>
        <w:t>cie prowadzonej przez Administratora</w:t>
      </w:r>
      <w:r w:rsidR="00EE5798">
        <w:t xml:space="preserve"> </w:t>
      </w:r>
      <w:r w:rsidR="002310FB">
        <w:t xml:space="preserve">Bezpieczeństwa </w:t>
      </w:r>
      <w:r w:rsidR="00EE5798">
        <w:t>Informacji</w:t>
      </w:r>
      <w:r>
        <w:t>, której wzór jest okre</w:t>
      </w:r>
      <w:r w:rsidR="00EE5798">
        <w:t>ślony w załą</w:t>
      </w:r>
      <w:r>
        <w:t>czniku</w:t>
      </w:r>
      <w:r w:rsidR="00EE5798">
        <w:t xml:space="preserve"> </w:t>
      </w:r>
      <w:r>
        <w:t>nr 3 do Polityki.</w:t>
      </w:r>
    </w:p>
    <w:p w14:paraId="7C26BC4C" w14:textId="77777777" w:rsidR="00DA3E13" w:rsidRDefault="00DA3E13" w:rsidP="00EE5798">
      <w:pPr>
        <w:spacing w:after="0"/>
        <w:jc w:val="both"/>
      </w:pPr>
    </w:p>
    <w:p w14:paraId="7512BAD3" w14:textId="77777777" w:rsidR="00DA3E13" w:rsidRDefault="00DA3E13" w:rsidP="00EE5798">
      <w:pPr>
        <w:spacing w:after="0"/>
        <w:jc w:val="both"/>
      </w:pPr>
    </w:p>
    <w:p w14:paraId="6A961D5F" w14:textId="77777777" w:rsidR="00DA3E13" w:rsidRDefault="00DA3E13" w:rsidP="00EE5798">
      <w:pPr>
        <w:spacing w:after="0"/>
        <w:jc w:val="both"/>
      </w:pPr>
    </w:p>
    <w:p w14:paraId="1BF1B4EF" w14:textId="77777777" w:rsidR="00EE5798" w:rsidRDefault="00EE5798" w:rsidP="002310FB">
      <w:pPr>
        <w:spacing w:after="0"/>
        <w:jc w:val="both"/>
      </w:pPr>
    </w:p>
    <w:p w14:paraId="22B6EC20" w14:textId="77777777" w:rsidR="00DE5A07" w:rsidRDefault="00DE5A07" w:rsidP="00EE5798">
      <w:pPr>
        <w:spacing w:after="0"/>
        <w:jc w:val="center"/>
      </w:pPr>
      <w:r>
        <w:t>§ 2</w:t>
      </w:r>
    </w:p>
    <w:p w14:paraId="5E8D3D0C" w14:textId="77777777" w:rsidR="00DE5A07" w:rsidRDefault="00EE5798" w:rsidP="00EE5798">
      <w:pPr>
        <w:spacing w:after="0"/>
        <w:jc w:val="both"/>
      </w:pPr>
      <w:r>
        <w:t>1. Każdy pracownik mający dostę</w:t>
      </w:r>
      <w:r w:rsidR="00DE5A07">
        <w:t xml:space="preserve">p do danych osobowych w </w:t>
      </w:r>
      <w:r>
        <w:t xml:space="preserve">Systemie </w:t>
      </w:r>
      <w:r w:rsidR="00DE5A07">
        <w:t>jest wpisywany do rejestru</w:t>
      </w:r>
      <w:r>
        <w:t xml:space="preserve"> </w:t>
      </w:r>
      <w:r w:rsidR="00DE5A07">
        <w:t>osób upowa</w:t>
      </w:r>
      <w:r>
        <w:t>ż</w:t>
      </w:r>
      <w:r w:rsidR="00DE5A07">
        <w:t>nionych do przetwarzania danych osobowych, prowadzonego przez Administratora</w:t>
      </w:r>
      <w:r>
        <w:t xml:space="preserve"> </w:t>
      </w:r>
      <w:r w:rsidR="002310FB">
        <w:t xml:space="preserve">Bezpieczeństwa </w:t>
      </w:r>
      <w:r w:rsidR="00DE5A07">
        <w:t>Informacji.</w:t>
      </w:r>
    </w:p>
    <w:p w14:paraId="6B6BE2C1" w14:textId="77777777" w:rsidR="00DE5A07" w:rsidRDefault="00DE5A07" w:rsidP="002310FB">
      <w:pPr>
        <w:spacing w:after="0"/>
        <w:jc w:val="both"/>
      </w:pPr>
      <w:r>
        <w:t>2. Rejestr, o którym mowa w ust. 1, zawiera:</w:t>
      </w:r>
    </w:p>
    <w:p w14:paraId="24E6E772" w14:textId="77777777" w:rsidR="00DE5A07" w:rsidRDefault="00EE5798" w:rsidP="002310FB">
      <w:pPr>
        <w:spacing w:after="0"/>
        <w:jc w:val="both"/>
      </w:pPr>
      <w:r>
        <w:t>1)</w:t>
      </w:r>
      <w:r w:rsidR="00107848">
        <w:t>. I</w:t>
      </w:r>
      <w:r>
        <w:t>mię</w:t>
      </w:r>
      <w:r w:rsidR="00107848">
        <w:t xml:space="preserve"> i nazwisko pracownika.</w:t>
      </w:r>
    </w:p>
    <w:p w14:paraId="4949D874" w14:textId="77777777" w:rsidR="00DE5A07" w:rsidRDefault="00DE5A07" w:rsidP="00EE5798">
      <w:pPr>
        <w:spacing w:after="0"/>
        <w:jc w:val="both"/>
      </w:pPr>
      <w:r>
        <w:t>2)</w:t>
      </w:r>
      <w:r w:rsidR="00107848">
        <w:t>. J</w:t>
      </w:r>
      <w:r>
        <w:t>ego identyfikator w systemie informatycznym słu</w:t>
      </w:r>
      <w:r w:rsidR="00EE5798">
        <w:t>żą</w:t>
      </w:r>
      <w:r>
        <w:t xml:space="preserve">cym przetwarzaniu danych w </w:t>
      </w:r>
      <w:r w:rsidR="00EE5798">
        <w:t>Systemie</w:t>
      </w:r>
      <w:r w:rsidR="00107848">
        <w:t>.</w:t>
      </w:r>
    </w:p>
    <w:p w14:paraId="3101C464" w14:textId="77777777" w:rsidR="00DE5A07" w:rsidRDefault="00DE5A07" w:rsidP="002310FB">
      <w:pPr>
        <w:spacing w:after="0"/>
        <w:jc w:val="both"/>
      </w:pPr>
      <w:r>
        <w:t xml:space="preserve">3) </w:t>
      </w:r>
      <w:r w:rsidR="00107848">
        <w:t>Z</w:t>
      </w:r>
      <w:r>
        <w:t>akres przydzielonego uprawnieni</w:t>
      </w:r>
      <w:r w:rsidR="00107848">
        <w:t>a.</w:t>
      </w:r>
    </w:p>
    <w:p w14:paraId="2BD7F989" w14:textId="77777777" w:rsidR="00DE5A07" w:rsidRDefault="00107848" w:rsidP="00EE5798">
      <w:pPr>
        <w:spacing w:after="0"/>
        <w:jc w:val="both"/>
      </w:pPr>
      <w:r>
        <w:t>4). D</w:t>
      </w:r>
      <w:r w:rsidR="00DE5A07">
        <w:t>at</w:t>
      </w:r>
      <w:r w:rsidR="00EE5798">
        <w:t>ę przyznania uprawnień</w:t>
      </w:r>
      <w:r>
        <w:t>.</w:t>
      </w:r>
    </w:p>
    <w:p w14:paraId="178CC202" w14:textId="77777777" w:rsidR="00DE5A07" w:rsidRDefault="00107848" w:rsidP="00EE5798">
      <w:pPr>
        <w:spacing w:after="0"/>
        <w:jc w:val="both"/>
      </w:pPr>
      <w:r>
        <w:t>5). P</w:t>
      </w:r>
      <w:r w:rsidR="00DE5A07">
        <w:t xml:space="preserve">odpis Administratora </w:t>
      </w:r>
      <w:r w:rsidR="002310FB">
        <w:t xml:space="preserve">Bezpieczeństwa </w:t>
      </w:r>
      <w:r w:rsidR="00DE5A07">
        <w:t>Informacji potwierdz</w:t>
      </w:r>
      <w:r w:rsidR="00EE5798">
        <w:t>a</w:t>
      </w:r>
      <w:r w:rsidR="00DE5A07">
        <w:t>j</w:t>
      </w:r>
      <w:r w:rsidR="00EE5798">
        <w:t>ą</w:t>
      </w:r>
      <w:r w:rsidR="00DE5A07">
        <w:t>cy</w:t>
      </w:r>
      <w:r w:rsidR="00EE5798">
        <w:t xml:space="preserve"> przyznanie uprawnień</w:t>
      </w:r>
      <w:r>
        <w:t>.</w:t>
      </w:r>
    </w:p>
    <w:p w14:paraId="0DFB73E9" w14:textId="77777777" w:rsidR="00DE5A07" w:rsidRDefault="00107848" w:rsidP="00EE5798">
      <w:pPr>
        <w:spacing w:after="0"/>
        <w:jc w:val="both"/>
      </w:pPr>
      <w:r>
        <w:t>6). D</w:t>
      </w:r>
      <w:r w:rsidR="00DE5A07">
        <w:t>at</w:t>
      </w:r>
      <w:r w:rsidR="00EE5798">
        <w:t>ę odebrania uprawnień</w:t>
      </w:r>
      <w:r>
        <w:t>.</w:t>
      </w:r>
    </w:p>
    <w:p w14:paraId="029A796E" w14:textId="77777777" w:rsidR="00DE5A07" w:rsidRDefault="00DE5A07" w:rsidP="00EE5798">
      <w:pPr>
        <w:spacing w:after="0"/>
        <w:jc w:val="both"/>
      </w:pPr>
      <w:r>
        <w:t>7)</w:t>
      </w:r>
      <w:r w:rsidR="00107848">
        <w:t>. P</w:t>
      </w:r>
      <w:r>
        <w:t xml:space="preserve">odpis Administratora </w:t>
      </w:r>
      <w:r w:rsidR="002310FB">
        <w:t xml:space="preserve">Bezpieczeństwa </w:t>
      </w:r>
      <w:r>
        <w:t xml:space="preserve">Informacji </w:t>
      </w:r>
      <w:r w:rsidR="00EE5798">
        <w:t>potwierdzają</w:t>
      </w:r>
      <w:r>
        <w:t>cy</w:t>
      </w:r>
      <w:r w:rsidR="00EE5798">
        <w:t xml:space="preserve"> odebranie uprawnień</w:t>
      </w:r>
      <w:r>
        <w:t>.</w:t>
      </w:r>
    </w:p>
    <w:p w14:paraId="7B3124E2" w14:textId="77777777" w:rsidR="00DE5A07" w:rsidRDefault="00DE5A07" w:rsidP="002310FB">
      <w:pPr>
        <w:spacing w:after="0"/>
        <w:jc w:val="both"/>
      </w:pPr>
    </w:p>
    <w:p w14:paraId="2760ED96" w14:textId="77777777" w:rsidR="00DE5A07" w:rsidRDefault="00DE5A07" w:rsidP="00EE5798">
      <w:pPr>
        <w:spacing w:after="0"/>
        <w:jc w:val="center"/>
      </w:pPr>
      <w:r>
        <w:t xml:space="preserve">§ </w:t>
      </w:r>
      <w:r w:rsidR="00EE5798">
        <w:t>3</w:t>
      </w:r>
    </w:p>
    <w:p w14:paraId="4C876B3C" w14:textId="77777777" w:rsidR="00DE5A07" w:rsidRDefault="00DE5A07" w:rsidP="00EE5798">
      <w:pPr>
        <w:spacing w:after="0"/>
        <w:jc w:val="both"/>
      </w:pPr>
      <w:r>
        <w:t>1. Dopuszczenie do przetwa</w:t>
      </w:r>
      <w:r w:rsidR="00EE5798">
        <w:t>rzania danych osobowych znajdują</w:t>
      </w:r>
      <w:r>
        <w:t>cych si</w:t>
      </w:r>
      <w:r w:rsidR="00EE5798">
        <w:t>ę</w:t>
      </w:r>
      <w:r>
        <w:t xml:space="preserve"> w </w:t>
      </w:r>
      <w:r w:rsidR="00EE5798">
        <w:t xml:space="preserve">Systemie </w:t>
      </w:r>
      <w:r>
        <w:t>przez osoby</w:t>
      </w:r>
      <w:r w:rsidR="00EE5798">
        <w:t xml:space="preserve"> niebędą</w:t>
      </w:r>
      <w:r>
        <w:t>ce pracownikami, jest mo</w:t>
      </w:r>
      <w:r w:rsidR="00EE5798">
        <w:t>żliwe tylko w wyją</w:t>
      </w:r>
      <w:r>
        <w:t>tkowych przypadkach, po uzyskaniu</w:t>
      </w:r>
      <w:r w:rsidR="00EE5798">
        <w:t xml:space="preserve"> </w:t>
      </w:r>
      <w:r>
        <w:t xml:space="preserve">pozytywnej opinii Administratora </w:t>
      </w:r>
      <w:r w:rsidR="002310FB">
        <w:t xml:space="preserve">Bezpieczeństwa </w:t>
      </w:r>
      <w:r>
        <w:t>Informacji oraz</w:t>
      </w:r>
      <w:r w:rsidR="00EE5798">
        <w:t xml:space="preserve"> </w:t>
      </w:r>
      <w:r>
        <w:t>pod</w:t>
      </w:r>
      <w:r w:rsidR="00107848">
        <w:t>pisaniu z tą osobą</w:t>
      </w:r>
      <w:r w:rsidR="00EE5798">
        <w:t xml:space="preserve"> umowy zapewniają</w:t>
      </w:r>
      <w:r>
        <w:t>cej przestrzeganie przepisów dotycz</w:t>
      </w:r>
      <w:r w:rsidR="00EE5798">
        <w:t>ą</w:t>
      </w:r>
      <w:r>
        <w:t>cych ochrony</w:t>
      </w:r>
      <w:r w:rsidR="00EE5798">
        <w:t xml:space="preserve"> </w:t>
      </w:r>
      <w:r>
        <w:t xml:space="preserve">danych osobowych. </w:t>
      </w:r>
    </w:p>
    <w:p w14:paraId="0229AB2D" w14:textId="77777777" w:rsidR="00DE5A07" w:rsidRDefault="00EE5798" w:rsidP="00EE5798">
      <w:pPr>
        <w:spacing w:after="0"/>
        <w:jc w:val="both"/>
      </w:pPr>
      <w:r>
        <w:t>2. Osoby trzecie mogą przebywać na obszarze, w którym są</w:t>
      </w:r>
      <w:r w:rsidR="00DE5A07">
        <w:t xml:space="preserve"> przetwarzane dane osobowe jedynie</w:t>
      </w:r>
      <w:r w:rsidR="00040A26">
        <w:br/>
      </w:r>
      <w:r>
        <w:t>w obecnoś</w:t>
      </w:r>
      <w:r w:rsidR="00DE5A07">
        <w:t>c</w:t>
      </w:r>
      <w:r>
        <w:t>i co najmniej jednego uż</w:t>
      </w:r>
      <w:r w:rsidR="00DE5A07">
        <w:t>ytkownika odpowiedzialnego za te osoby.</w:t>
      </w:r>
    </w:p>
    <w:p w14:paraId="139890AD" w14:textId="77777777" w:rsidR="00EE5798" w:rsidRDefault="00EE5798" w:rsidP="002310FB">
      <w:pPr>
        <w:spacing w:after="0"/>
        <w:jc w:val="both"/>
      </w:pPr>
    </w:p>
    <w:p w14:paraId="5EF30095" w14:textId="77777777" w:rsidR="00DE5A07" w:rsidRDefault="00DE5A07" w:rsidP="00EE5798">
      <w:pPr>
        <w:spacing w:after="0"/>
        <w:jc w:val="center"/>
      </w:pPr>
      <w:r>
        <w:t xml:space="preserve">§ </w:t>
      </w:r>
      <w:r w:rsidR="00EE5798">
        <w:t>4</w:t>
      </w:r>
    </w:p>
    <w:p w14:paraId="2B6A4CC4" w14:textId="77777777" w:rsidR="00DE5A07" w:rsidRDefault="00DE5A07" w:rsidP="00EE5798">
      <w:pPr>
        <w:spacing w:after="0"/>
        <w:jc w:val="both"/>
      </w:pPr>
      <w:r>
        <w:t xml:space="preserve">Wszyscy pracownicy oraz osoby, o których mowa w § </w:t>
      </w:r>
      <w:r w:rsidR="00EE5798">
        <w:t>3</w:t>
      </w:r>
      <w:r>
        <w:t xml:space="preserve"> ust. 1, pod gro</w:t>
      </w:r>
      <w:r w:rsidR="00EE5798">
        <w:t>ź</w:t>
      </w:r>
      <w:r>
        <w:t>b</w:t>
      </w:r>
      <w:r w:rsidR="00107848">
        <w:t>ą</w:t>
      </w:r>
      <w:r>
        <w:t xml:space="preserve"> sankcji dyscyplinarnych,</w:t>
      </w:r>
      <w:r w:rsidR="00EE5798">
        <w:t xml:space="preserve"> maj</w:t>
      </w:r>
      <w:r w:rsidR="002967C1">
        <w:t>ą</w:t>
      </w:r>
      <w:r w:rsidR="00EE5798">
        <w:t xml:space="preserve"> obowią</w:t>
      </w:r>
      <w:r>
        <w:t xml:space="preserve">zek zachowania tajemnicy o przetwarzanych w </w:t>
      </w:r>
      <w:r w:rsidR="00EE5798">
        <w:t xml:space="preserve">Systemie </w:t>
      </w:r>
      <w:r>
        <w:t>danych osobowych oraz</w:t>
      </w:r>
      <w:r w:rsidR="007F2443">
        <w:br/>
      </w:r>
      <w:r>
        <w:t>o stosowanych sposobach zabezpiecze</w:t>
      </w:r>
      <w:r w:rsidR="00EE5798">
        <w:t>ń</w:t>
      </w:r>
      <w:r>
        <w:t xml:space="preserve"> danych osobowych. Obowi</w:t>
      </w:r>
      <w:r w:rsidR="00EE5798">
        <w:t>ąz</w:t>
      </w:r>
      <w:r>
        <w:t>ek zachowania tajemnicy</w:t>
      </w:r>
      <w:r w:rsidR="00EE5798">
        <w:t xml:space="preserve"> </w:t>
      </w:r>
      <w:r>
        <w:t>istnieje równie</w:t>
      </w:r>
      <w:r w:rsidR="00EE5798">
        <w:t>ż</w:t>
      </w:r>
      <w:r>
        <w:t xml:space="preserve"> po ustaniu zatrudnienia lub współpracy.</w:t>
      </w:r>
    </w:p>
    <w:p w14:paraId="280FBF9D" w14:textId="77777777" w:rsidR="00EE5798" w:rsidRDefault="00EE5798" w:rsidP="00EE5798">
      <w:pPr>
        <w:spacing w:after="0"/>
        <w:jc w:val="both"/>
      </w:pPr>
    </w:p>
    <w:p w14:paraId="7F36BDA7" w14:textId="77777777" w:rsidR="00DE5A07" w:rsidRDefault="00DE5A07" w:rsidP="00EE5798">
      <w:pPr>
        <w:spacing w:after="0"/>
        <w:jc w:val="center"/>
      </w:pPr>
      <w:r>
        <w:t xml:space="preserve">§ </w:t>
      </w:r>
      <w:r w:rsidR="00EE5798">
        <w:t>5</w:t>
      </w:r>
    </w:p>
    <w:p w14:paraId="7216A4C7" w14:textId="77777777" w:rsidR="00DE5A07" w:rsidRDefault="00A22050" w:rsidP="002310FB">
      <w:pPr>
        <w:spacing w:after="0"/>
        <w:jc w:val="both"/>
      </w:pPr>
      <w:r>
        <w:t>Użytkownicy są w szczególności zobowią</w:t>
      </w:r>
      <w:r w:rsidR="00DE5A07">
        <w:t>zani do:</w:t>
      </w:r>
    </w:p>
    <w:p w14:paraId="69BC62E6" w14:textId="77777777" w:rsidR="00DE5A07" w:rsidRDefault="00A22050" w:rsidP="00A22050">
      <w:pPr>
        <w:spacing w:after="0"/>
        <w:jc w:val="both"/>
      </w:pPr>
      <w:r>
        <w:t>1)</w:t>
      </w:r>
      <w:r w:rsidR="006B4304">
        <w:t>. B</w:t>
      </w:r>
      <w:r>
        <w:t>ezwzglę</w:t>
      </w:r>
      <w:r w:rsidR="00DE5A07">
        <w:t xml:space="preserve">dnego przestrzegania zasad </w:t>
      </w:r>
      <w:r w:rsidR="002310FB">
        <w:t xml:space="preserve">Bezpieczeństwa </w:t>
      </w:r>
      <w:r w:rsidR="00DE5A07">
        <w:t xml:space="preserve">przetwarzania informacji w </w:t>
      </w:r>
      <w:r>
        <w:t>Systemie</w:t>
      </w:r>
      <w:r w:rsidR="00DE5A07">
        <w:t>,</w:t>
      </w:r>
      <w:r>
        <w:t xml:space="preserve"> okreś</w:t>
      </w:r>
      <w:r w:rsidR="00DE5A07">
        <w:t>lonych w Polityce, Instruk</w:t>
      </w:r>
      <w:r>
        <w:t>cji i innych procedurach, dotyczą</w:t>
      </w:r>
      <w:r w:rsidR="00107848">
        <w:t>cych zarzą</w:t>
      </w:r>
      <w:r w:rsidR="00DE5A07">
        <w:t xml:space="preserve">dzania </w:t>
      </w:r>
      <w:r>
        <w:t xml:space="preserve">Systemem </w:t>
      </w:r>
      <w:r w:rsidR="00DE5A07">
        <w:t xml:space="preserve">oraz jego </w:t>
      </w:r>
      <w:r w:rsidR="006B4304">
        <w:t>Obsługi.</w:t>
      </w:r>
    </w:p>
    <w:p w14:paraId="7B2AEE16" w14:textId="77777777" w:rsidR="00DE5A07" w:rsidRDefault="00A22050" w:rsidP="00A22050">
      <w:pPr>
        <w:spacing w:after="0"/>
        <w:jc w:val="both"/>
      </w:pPr>
      <w:r>
        <w:lastRenderedPageBreak/>
        <w:t>2</w:t>
      </w:r>
      <w:r w:rsidR="00DE5A07">
        <w:t>)</w:t>
      </w:r>
      <w:r w:rsidR="006B4304">
        <w:t>. Z</w:t>
      </w:r>
      <w:r w:rsidR="00DE5A07">
        <w:t>abezpieczania zbioru danych osobowych oraz dokumentów zawieraj</w:t>
      </w:r>
      <w:r>
        <w:t>ą</w:t>
      </w:r>
      <w:r w:rsidR="00DE5A07">
        <w:t>cych dane osobowe przed</w:t>
      </w:r>
      <w:r>
        <w:t xml:space="preserve"> </w:t>
      </w:r>
      <w:r w:rsidR="00DE5A07">
        <w:t>dost</w:t>
      </w:r>
      <w:r>
        <w:t>ę</w:t>
      </w:r>
      <w:r w:rsidR="00DE5A07">
        <w:t>pem osób nieupowa</w:t>
      </w:r>
      <w:r>
        <w:t>żnionych za pomocą środków okreś</w:t>
      </w:r>
      <w:r w:rsidR="00DE5A07">
        <w:t>lonych w Polityce, Instrukcji</w:t>
      </w:r>
      <w:r>
        <w:t xml:space="preserve"> i innych procedurach dotyczą</w:t>
      </w:r>
      <w:r w:rsidR="00DE5A07">
        <w:t xml:space="preserve">cych zarzadzania </w:t>
      </w:r>
      <w:r>
        <w:t xml:space="preserve">Systemem </w:t>
      </w:r>
      <w:r w:rsidR="006B4304">
        <w:t>oraz jego obsługi.</w:t>
      </w:r>
    </w:p>
    <w:p w14:paraId="38FCCEB5" w14:textId="77777777" w:rsidR="00DE5A07" w:rsidRDefault="00A22050" w:rsidP="00A22050">
      <w:pPr>
        <w:spacing w:after="0"/>
        <w:jc w:val="both"/>
      </w:pPr>
      <w:r>
        <w:t>3</w:t>
      </w:r>
      <w:r w:rsidR="00DE5A07">
        <w:t>)</w:t>
      </w:r>
      <w:r w:rsidR="00F20B4C">
        <w:t>. N</w:t>
      </w:r>
      <w:r w:rsidR="00DE5A07">
        <w:t>iszczen</w:t>
      </w:r>
      <w:r>
        <w:t>ia wszystkich zbędnych nośników zawierają</w:t>
      </w:r>
      <w:r w:rsidR="00DE5A07">
        <w:t>cych dane osobowe w sposób</w:t>
      </w:r>
      <w:r>
        <w:t xml:space="preserve"> </w:t>
      </w:r>
      <w:r w:rsidR="00DE5A07">
        <w:t>uniemo</w:t>
      </w:r>
      <w:r>
        <w:t>ż</w:t>
      </w:r>
      <w:r w:rsidR="00DE5A07">
        <w:t>liwiaj</w:t>
      </w:r>
      <w:r>
        <w:t>ą</w:t>
      </w:r>
      <w:r w:rsidR="00F20B4C">
        <w:t>cy ich odczytanie.</w:t>
      </w:r>
    </w:p>
    <w:p w14:paraId="5592D463" w14:textId="77777777" w:rsidR="00DE5A07" w:rsidRDefault="00A22050" w:rsidP="00A22050">
      <w:pPr>
        <w:spacing w:after="0"/>
        <w:jc w:val="both"/>
      </w:pPr>
      <w:r>
        <w:t>4</w:t>
      </w:r>
      <w:r w:rsidR="00DE5A07">
        <w:t>)</w:t>
      </w:r>
      <w:r w:rsidR="00F20B4C">
        <w:t>. N</w:t>
      </w:r>
      <w:r w:rsidR="00DE5A07">
        <w:t xml:space="preserve">ieudzielania informacji o danych osobowych przetwarzanych w </w:t>
      </w:r>
      <w:r>
        <w:t xml:space="preserve">Systemie </w:t>
      </w:r>
      <w:r w:rsidR="00DE5A07">
        <w:t>innym podmiotom,</w:t>
      </w:r>
      <w:r>
        <w:t xml:space="preserve"> </w:t>
      </w:r>
      <w:r w:rsidR="00DE5A07">
        <w:t xml:space="preserve">chyba </w:t>
      </w:r>
      <w:r>
        <w:t>że obowią</w:t>
      </w:r>
      <w:r w:rsidR="00DE5A07">
        <w:t>zek taki wynika wprost z przepisów prawa i tylko w sytuacji, gdy przesłanki</w:t>
      </w:r>
      <w:r>
        <w:t xml:space="preserve"> </w:t>
      </w:r>
      <w:r w:rsidR="00DE5A07">
        <w:t>okre</w:t>
      </w:r>
      <w:r>
        <w:t>ś</w:t>
      </w:r>
      <w:r w:rsidR="00DE5A07">
        <w:t>lone w ty</w:t>
      </w:r>
      <w:r w:rsidR="00F20B4C">
        <w:t>ch przepisach zostały spełnione.</w:t>
      </w:r>
    </w:p>
    <w:p w14:paraId="7CEAC39C" w14:textId="77777777" w:rsidR="00DE5A07" w:rsidRDefault="00A22050" w:rsidP="00A22050">
      <w:pPr>
        <w:spacing w:after="0"/>
        <w:jc w:val="both"/>
      </w:pPr>
      <w:r>
        <w:t>5</w:t>
      </w:r>
      <w:r w:rsidR="00DE5A07">
        <w:t>)</w:t>
      </w:r>
      <w:r w:rsidR="00F20B4C">
        <w:t>. B</w:t>
      </w:r>
      <w:r w:rsidR="00DE5A07">
        <w:t xml:space="preserve">ezzwłocznego zawiadamiania Administratora </w:t>
      </w:r>
      <w:r w:rsidR="002310FB">
        <w:t xml:space="preserve">Bezpieczeństwa </w:t>
      </w:r>
      <w:r w:rsidR="00DE5A07">
        <w:t xml:space="preserve">Informacji o wszelkich przypadkach naruszenia </w:t>
      </w:r>
      <w:r w:rsidR="002310FB">
        <w:t xml:space="preserve">Bezpieczeństwa </w:t>
      </w:r>
      <w:r w:rsidR="00DE5A07">
        <w:t xml:space="preserve">danych osobowych w </w:t>
      </w:r>
      <w:r>
        <w:t>Systemie</w:t>
      </w:r>
      <w:r w:rsidR="00DE5A07">
        <w:t>, a tak</w:t>
      </w:r>
      <w:r>
        <w:t>ż</w:t>
      </w:r>
      <w:r w:rsidR="00DE5A07">
        <w:t>e o przypadkach utraty lub kradzie</w:t>
      </w:r>
      <w:r>
        <w:t>ży dokumentów lub innych noś</w:t>
      </w:r>
      <w:r w:rsidR="00DE5A07">
        <w:t>ników</w:t>
      </w:r>
      <w:r>
        <w:t xml:space="preserve"> </w:t>
      </w:r>
      <w:r w:rsidR="00DE5A07">
        <w:t>zawieraj</w:t>
      </w:r>
      <w:r>
        <w:t>ą</w:t>
      </w:r>
      <w:r w:rsidR="00DE5A07">
        <w:t>cych te dane osobowe.</w:t>
      </w:r>
    </w:p>
    <w:p w14:paraId="555F3C38" w14:textId="77777777" w:rsidR="003B7B73" w:rsidRDefault="003B7B73" w:rsidP="00A22050">
      <w:pPr>
        <w:spacing w:after="0"/>
        <w:jc w:val="both"/>
      </w:pPr>
    </w:p>
    <w:p w14:paraId="4196169F" w14:textId="77777777" w:rsidR="00A22050" w:rsidRDefault="00A22050" w:rsidP="002310FB">
      <w:pPr>
        <w:spacing w:after="0"/>
        <w:jc w:val="both"/>
      </w:pPr>
    </w:p>
    <w:p w14:paraId="35EEA947" w14:textId="77777777" w:rsidR="00A22050" w:rsidRDefault="00A22050" w:rsidP="00A22050">
      <w:pPr>
        <w:spacing w:after="0"/>
        <w:jc w:val="center"/>
      </w:pPr>
      <w:r>
        <w:t>§ 6</w:t>
      </w:r>
    </w:p>
    <w:p w14:paraId="1FE0E8A1" w14:textId="77777777" w:rsidR="00DE5A07" w:rsidRDefault="00A22050" w:rsidP="00A22050">
      <w:pPr>
        <w:spacing w:after="0"/>
        <w:jc w:val="both"/>
      </w:pPr>
      <w:r>
        <w:t>Ś</w:t>
      </w:r>
      <w:r w:rsidR="00DE5A07">
        <w:t>rodki t</w:t>
      </w:r>
      <w:r>
        <w:t>echniczne i organizacyjne niezbędne dla zapewnienia poufnoś</w:t>
      </w:r>
      <w:r w:rsidR="00DE5A07">
        <w:t>ci, integralno</w:t>
      </w:r>
      <w:r>
        <w:t>ś</w:t>
      </w:r>
      <w:r w:rsidR="00DE5A07">
        <w:t>ci</w:t>
      </w:r>
      <w:r>
        <w:t xml:space="preserve"> </w:t>
      </w:r>
      <w:r w:rsidR="00DE5A07">
        <w:t>i rozliczalno</w:t>
      </w:r>
      <w:r>
        <w:t>ś</w:t>
      </w:r>
      <w:r w:rsidR="00DE5A07">
        <w:t xml:space="preserve">ci </w:t>
      </w:r>
      <w:r>
        <w:t>przetwarzania danych osobowych są określone w załąc</w:t>
      </w:r>
      <w:r w:rsidR="00DE5A07">
        <w:t>zniku nr 4 do Polityki.</w:t>
      </w:r>
    </w:p>
    <w:p w14:paraId="1249282E" w14:textId="77777777" w:rsidR="00A22050" w:rsidRDefault="00A22050" w:rsidP="002310FB">
      <w:pPr>
        <w:spacing w:after="0"/>
        <w:jc w:val="both"/>
      </w:pPr>
    </w:p>
    <w:p w14:paraId="1B972F53" w14:textId="77777777" w:rsidR="00A22050" w:rsidRDefault="00A22050" w:rsidP="002310FB">
      <w:pPr>
        <w:spacing w:after="0"/>
        <w:jc w:val="both"/>
      </w:pPr>
    </w:p>
    <w:p w14:paraId="11FF48FD" w14:textId="77777777" w:rsidR="00A22050" w:rsidRDefault="00A22050" w:rsidP="002310FB">
      <w:pPr>
        <w:spacing w:after="0"/>
        <w:jc w:val="both"/>
      </w:pPr>
    </w:p>
    <w:p w14:paraId="099FD07B" w14:textId="77777777" w:rsidR="00DE5A07" w:rsidRPr="00A22050" w:rsidRDefault="00E750C7" w:rsidP="00A22050">
      <w:pPr>
        <w:spacing w:after="0"/>
        <w:jc w:val="center"/>
        <w:rPr>
          <w:b/>
          <w:bCs/>
        </w:rPr>
      </w:pPr>
      <w:r>
        <w:rPr>
          <w:b/>
          <w:bCs/>
        </w:rPr>
        <w:t>Rozdział 5</w:t>
      </w:r>
    </w:p>
    <w:p w14:paraId="530DA57F" w14:textId="77777777" w:rsidR="00DE5A07" w:rsidRPr="00A22050" w:rsidRDefault="00DE5A07" w:rsidP="00A22050">
      <w:pPr>
        <w:spacing w:after="0"/>
        <w:jc w:val="center"/>
        <w:rPr>
          <w:b/>
          <w:bCs/>
        </w:rPr>
      </w:pPr>
      <w:r w:rsidRPr="00A22050">
        <w:rPr>
          <w:b/>
          <w:bCs/>
        </w:rPr>
        <w:t>Post</w:t>
      </w:r>
      <w:r w:rsidR="007E0B79">
        <w:rPr>
          <w:b/>
          <w:bCs/>
        </w:rPr>
        <w:t>ę</w:t>
      </w:r>
      <w:r w:rsidRPr="00A22050">
        <w:rPr>
          <w:b/>
          <w:bCs/>
        </w:rPr>
        <w:t>powanie w przypadku naruszenia ochrony danych osobowych</w:t>
      </w:r>
    </w:p>
    <w:p w14:paraId="4D92D66C" w14:textId="77777777" w:rsidR="00A22050" w:rsidRDefault="00A22050" w:rsidP="002310FB">
      <w:pPr>
        <w:spacing w:after="0"/>
        <w:jc w:val="both"/>
      </w:pPr>
    </w:p>
    <w:p w14:paraId="1538CC8C" w14:textId="77777777" w:rsidR="00DE5A07" w:rsidRDefault="00A22050" w:rsidP="00A22050">
      <w:pPr>
        <w:spacing w:after="0"/>
        <w:jc w:val="center"/>
      </w:pPr>
      <w:r>
        <w:t>§ 1</w:t>
      </w:r>
    </w:p>
    <w:p w14:paraId="3F0BCC22" w14:textId="77777777" w:rsidR="00DE5A07" w:rsidRDefault="00DE5A07" w:rsidP="00A22050">
      <w:pPr>
        <w:spacing w:after="0"/>
        <w:jc w:val="both"/>
      </w:pPr>
      <w:r>
        <w:t>Za naruszenie ochrony danych osobowych uznaje si</w:t>
      </w:r>
      <w:r w:rsidR="00A22050">
        <w:t>ę</w:t>
      </w:r>
      <w:r>
        <w:t xml:space="preserve"> w szczególno</w:t>
      </w:r>
      <w:r w:rsidR="00A22050">
        <w:t>ś</w:t>
      </w:r>
      <w:r>
        <w:t>ci przypadki, gdy:</w:t>
      </w:r>
    </w:p>
    <w:p w14:paraId="42A313CF" w14:textId="77777777" w:rsidR="00DE5A07" w:rsidRDefault="00DE5A07" w:rsidP="00A22050">
      <w:pPr>
        <w:spacing w:after="0"/>
        <w:jc w:val="both"/>
      </w:pPr>
      <w:r>
        <w:t>1)</w:t>
      </w:r>
      <w:r w:rsidR="00FC07E1">
        <w:t>. S</w:t>
      </w:r>
      <w:r>
        <w:t xml:space="preserve">twierdzono naruszenie zabezpieczenia </w:t>
      </w:r>
      <w:r w:rsidR="00A22050">
        <w:t>Systemu</w:t>
      </w:r>
      <w:r w:rsidR="00FC07E1">
        <w:t>.</w:t>
      </w:r>
    </w:p>
    <w:p w14:paraId="053BD5C7" w14:textId="77777777" w:rsidR="00DE5A07" w:rsidRDefault="00DE5A07" w:rsidP="00A22050">
      <w:pPr>
        <w:spacing w:after="0"/>
        <w:jc w:val="both"/>
      </w:pPr>
      <w:r>
        <w:t>2)</w:t>
      </w:r>
      <w:r w:rsidR="00FC07E1">
        <w:t>. S</w:t>
      </w:r>
      <w:r>
        <w:t>tan sprz</w:t>
      </w:r>
      <w:r w:rsidR="00A22050">
        <w:t>ę</w:t>
      </w:r>
      <w:r>
        <w:t>tu komputerowego, zawarto</w:t>
      </w:r>
      <w:r w:rsidR="00A22050">
        <w:t>ść</w:t>
      </w:r>
      <w:r>
        <w:t xml:space="preserve"> zbioru danych osobowych, ujawnione metody pracy,</w:t>
      </w:r>
      <w:r w:rsidR="00A22050">
        <w:t xml:space="preserve"> </w:t>
      </w:r>
      <w:r>
        <w:t>sposób działania programu lub jako</w:t>
      </w:r>
      <w:r w:rsidR="00A22050">
        <w:t>ść</w:t>
      </w:r>
      <w:r>
        <w:t xml:space="preserve"> komunikacji</w:t>
      </w:r>
      <w:r w:rsidR="00A22050">
        <w:t xml:space="preserve"> w sieci telekomunikacyjnej mogą</w:t>
      </w:r>
      <w:r>
        <w:t xml:space="preserve"> wskazywa</w:t>
      </w:r>
      <w:r w:rsidR="00A22050">
        <w:t xml:space="preserve">ć </w:t>
      </w:r>
      <w:r>
        <w:t>na naruszenie zabezpiecze</w:t>
      </w:r>
      <w:r w:rsidR="00A22050">
        <w:t>ń</w:t>
      </w:r>
      <w:r w:rsidR="00FC07E1">
        <w:t xml:space="preserve"> tych danych.</w:t>
      </w:r>
    </w:p>
    <w:p w14:paraId="6384E425" w14:textId="77777777" w:rsidR="00DE5A07" w:rsidRDefault="00DE5A07" w:rsidP="00A22050">
      <w:pPr>
        <w:spacing w:after="0"/>
        <w:jc w:val="both"/>
      </w:pPr>
      <w:r>
        <w:t>3)</w:t>
      </w:r>
      <w:r w:rsidR="00391DC7">
        <w:t xml:space="preserve">. </w:t>
      </w:r>
      <w:r w:rsidR="00FC07E1">
        <w:t>I</w:t>
      </w:r>
      <w:r>
        <w:t>nne okoliczno</w:t>
      </w:r>
      <w:r w:rsidR="00A22050">
        <w:t>ś</w:t>
      </w:r>
      <w:r>
        <w:t>ci wskazuj</w:t>
      </w:r>
      <w:r w:rsidR="00A22050">
        <w:t>ące</w:t>
      </w:r>
      <w:r>
        <w:t xml:space="preserve">, </w:t>
      </w:r>
      <w:r w:rsidR="00A22050">
        <w:t>że mogło nastąpić</w:t>
      </w:r>
      <w:r>
        <w:t xml:space="preserve"> nieuprawnione udostepnienie danych osobowych</w:t>
      </w:r>
    </w:p>
    <w:p w14:paraId="7C3149C3" w14:textId="77777777" w:rsidR="00DE5A07" w:rsidRDefault="00DE5A07" w:rsidP="00A22050">
      <w:pPr>
        <w:spacing w:after="0"/>
        <w:jc w:val="both"/>
      </w:pPr>
      <w:r>
        <w:t xml:space="preserve">przetwarzanych w </w:t>
      </w:r>
      <w:r w:rsidR="00A22050">
        <w:t>Systemie</w:t>
      </w:r>
      <w:r>
        <w:t>.</w:t>
      </w:r>
    </w:p>
    <w:p w14:paraId="09E7B461" w14:textId="77777777" w:rsidR="00A22050" w:rsidRDefault="00A22050" w:rsidP="002310FB">
      <w:pPr>
        <w:spacing w:after="0"/>
        <w:jc w:val="both"/>
      </w:pPr>
    </w:p>
    <w:p w14:paraId="18FFAE81" w14:textId="77777777" w:rsidR="00DE5A07" w:rsidRDefault="00DE5A07" w:rsidP="00A22050">
      <w:pPr>
        <w:spacing w:after="0"/>
        <w:jc w:val="center"/>
      </w:pPr>
      <w:r>
        <w:t>§ 2</w:t>
      </w:r>
    </w:p>
    <w:p w14:paraId="23D6465C" w14:textId="77777777" w:rsidR="00DE5A07" w:rsidRDefault="00DE5A07" w:rsidP="00A22050">
      <w:pPr>
        <w:spacing w:after="0"/>
        <w:jc w:val="both"/>
      </w:pPr>
      <w:r>
        <w:t>1. Ka</w:t>
      </w:r>
      <w:r w:rsidR="00A22050">
        <w:t>żd</w:t>
      </w:r>
      <w:r>
        <w:t>y u</w:t>
      </w:r>
      <w:r w:rsidR="00A22050">
        <w:t>ż</w:t>
      </w:r>
      <w:r>
        <w:t>ytkownik, w przypadku stwierdzenia lub podejrzenia naruszenia ochrony danych</w:t>
      </w:r>
      <w:r w:rsidR="00A22050">
        <w:t xml:space="preserve"> </w:t>
      </w:r>
      <w:r>
        <w:t xml:space="preserve">osobowych w </w:t>
      </w:r>
      <w:r w:rsidR="00A22050">
        <w:t>Systemie, jest zobowią</w:t>
      </w:r>
      <w:r>
        <w:t>zany do niezwłocznego poinformowania o tym</w:t>
      </w:r>
      <w:r w:rsidR="00A22050">
        <w:t xml:space="preserve"> bezpoś</w:t>
      </w:r>
      <w:r>
        <w:t>redniego przeło</w:t>
      </w:r>
      <w:r w:rsidR="00A22050">
        <w:t>ż</w:t>
      </w:r>
      <w:r>
        <w:t xml:space="preserve">onego oraz Administratora </w:t>
      </w:r>
      <w:r w:rsidR="002310FB">
        <w:t xml:space="preserve">Bezpieczeństwa </w:t>
      </w:r>
      <w:r>
        <w:t>Informacji.</w:t>
      </w:r>
    </w:p>
    <w:p w14:paraId="6E55F370" w14:textId="77777777" w:rsidR="00DE5A07" w:rsidRDefault="00DE5A07" w:rsidP="00204AE2">
      <w:pPr>
        <w:spacing w:after="0"/>
        <w:jc w:val="both"/>
      </w:pPr>
      <w:r>
        <w:t xml:space="preserve">2. Administrator </w:t>
      </w:r>
      <w:r w:rsidR="002310FB">
        <w:t xml:space="preserve">Bezpieczeństwa </w:t>
      </w:r>
      <w:r w:rsidR="00204AE2">
        <w:t>Informacji</w:t>
      </w:r>
      <w:r>
        <w:t>, który stwierdził lub uzyskał</w:t>
      </w:r>
      <w:r w:rsidR="00204AE2">
        <w:t xml:space="preserve"> </w:t>
      </w:r>
      <w:r>
        <w:t>informacje wskazuj</w:t>
      </w:r>
      <w:r w:rsidR="00204AE2">
        <w:t>ącą</w:t>
      </w:r>
      <w:r>
        <w:t xml:space="preserve"> na</w:t>
      </w:r>
      <w:r w:rsidR="00204AE2">
        <w:t xml:space="preserve"> </w:t>
      </w:r>
      <w:r>
        <w:t>naruszenie ochrony danych osobowych jest zobowi</w:t>
      </w:r>
      <w:r w:rsidR="00204AE2">
        <w:t>ą</w:t>
      </w:r>
      <w:r>
        <w:t>zany</w:t>
      </w:r>
      <w:r w:rsidR="00204AE2">
        <w:t xml:space="preserve"> </w:t>
      </w:r>
      <w:r>
        <w:t>niezwłocznie:</w:t>
      </w:r>
    </w:p>
    <w:p w14:paraId="7268FC7B" w14:textId="77777777" w:rsidR="00DE5A07" w:rsidRDefault="00DE5A07" w:rsidP="007D2760">
      <w:pPr>
        <w:spacing w:after="0"/>
        <w:ind w:left="708"/>
        <w:jc w:val="both"/>
      </w:pPr>
      <w:r>
        <w:t>1)</w:t>
      </w:r>
      <w:r w:rsidR="00E47028">
        <w:t>.</w:t>
      </w:r>
      <w:r>
        <w:t xml:space="preserve"> </w:t>
      </w:r>
      <w:r w:rsidR="00E47028">
        <w:t>P</w:t>
      </w:r>
      <w:r w:rsidR="00204AE2">
        <w:t>oinformować</w:t>
      </w:r>
      <w:r>
        <w:t xml:space="preserve"> pisemnie o zaistniałym zdarzeniu Administratora </w:t>
      </w:r>
      <w:r w:rsidR="00204AE2">
        <w:t>Danych i stosować</w:t>
      </w:r>
      <w:r>
        <w:t xml:space="preserve"> si</w:t>
      </w:r>
      <w:r w:rsidR="00204AE2">
        <w:t>ę</w:t>
      </w:r>
      <w:r>
        <w:t xml:space="preserve"> do jego zalece</w:t>
      </w:r>
      <w:r w:rsidR="00204AE2">
        <w:t>ń</w:t>
      </w:r>
      <w:r w:rsidR="00E47028">
        <w:t>.</w:t>
      </w:r>
    </w:p>
    <w:p w14:paraId="40AAF0FF" w14:textId="77777777" w:rsidR="00DE5A07" w:rsidRDefault="00DE5A07" w:rsidP="007D2760">
      <w:pPr>
        <w:spacing w:after="0"/>
        <w:ind w:left="708"/>
        <w:jc w:val="both"/>
      </w:pPr>
      <w:r>
        <w:t>2)</w:t>
      </w:r>
      <w:r w:rsidR="00E47028">
        <w:t>. Z</w:t>
      </w:r>
      <w:r>
        <w:t>apisa</w:t>
      </w:r>
      <w:r w:rsidR="00204AE2">
        <w:t>ć</w:t>
      </w:r>
      <w:r>
        <w:t xml:space="preserve"> wszelkie informacje i okoliczno</w:t>
      </w:r>
      <w:r w:rsidR="007D2760">
        <w:t>ści zwią</w:t>
      </w:r>
      <w:r>
        <w:t>zane z danym zdarzeniem, a</w:t>
      </w:r>
      <w:r w:rsidR="00E47028">
        <w:br/>
      </w:r>
      <w:r>
        <w:t xml:space="preserve"> w szczególno</w:t>
      </w:r>
      <w:r w:rsidR="007D2760">
        <w:t>ś</w:t>
      </w:r>
      <w:r>
        <w:t>ci</w:t>
      </w:r>
      <w:r w:rsidR="007D2760">
        <w:t xml:space="preserve"> </w:t>
      </w:r>
      <w:r>
        <w:t>dokładny czas uzyskania informacji o naruszeniu ochrony danych osobowych lub</w:t>
      </w:r>
      <w:r w:rsidR="007D2760">
        <w:t xml:space="preserve"> </w:t>
      </w:r>
      <w:r>
        <w:t>samodzielnego wykrycia tego faktu.</w:t>
      </w:r>
    </w:p>
    <w:p w14:paraId="78EC3948" w14:textId="77777777" w:rsidR="00DE5A07" w:rsidRDefault="007D2760" w:rsidP="007D2760">
      <w:pPr>
        <w:spacing w:after="0"/>
        <w:ind w:left="708"/>
        <w:jc w:val="both"/>
      </w:pPr>
      <w:r>
        <w:t>3)</w:t>
      </w:r>
      <w:r w:rsidR="00E47028">
        <w:t>. W</w:t>
      </w:r>
      <w:r>
        <w:t>ygenerować i wydrukować</w:t>
      </w:r>
      <w:r w:rsidR="00DE5A07">
        <w:t xml:space="preserve"> wszystkie</w:t>
      </w:r>
      <w:r>
        <w:t xml:space="preserve"> dokumenty i raporty, które mogą</w:t>
      </w:r>
      <w:r w:rsidR="00DE5A07">
        <w:t xml:space="preserve"> pomóc </w:t>
      </w:r>
      <w:r w:rsidR="007F2443">
        <w:br/>
      </w:r>
      <w:r w:rsidR="00DE5A07">
        <w:t>w ustaleniu</w:t>
      </w:r>
      <w:r>
        <w:t xml:space="preserve"> </w:t>
      </w:r>
      <w:r w:rsidR="00DE5A07">
        <w:t>wszelkich okoliczno</w:t>
      </w:r>
      <w:r>
        <w:t>ś</w:t>
      </w:r>
      <w:r w:rsidR="00DE5A07">
        <w:t>ci zdarzenia, opatrzy</w:t>
      </w:r>
      <w:r>
        <w:t>ć</w:t>
      </w:r>
      <w:r w:rsidR="00DE5A07">
        <w:t xml:space="preserve"> je dat</w:t>
      </w:r>
      <w:r>
        <w:t>ą</w:t>
      </w:r>
      <w:r w:rsidR="00DE5A07">
        <w:t xml:space="preserve"> i podpisa</w:t>
      </w:r>
      <w:r>
        <w:t>ć</w:t>
      </w:r>
      <w:r w:rsidR="00E47028">
        <w:t>.</w:t>
      </w:r>
    </w:p>
    <w:p w14:paraId="195E6669" w14:textId="77777777" w:rsidR="00DE5A07" w:rsidRDefault="007D2760" w:rsidP="007D2760">
      <w:pPr>
        <w:spacing w:after="0"/>
        <w:ind w:left="708"/>
        <w:jc w:val="both"/>
      </w:pPr>
      <w:r>
        <w:lastRenderedPageBreak/>
        <w:t>4)</w:t>
      </w:r>
      <w:r w:rsidR="00E47028">
        <w:t>. P</w:t>
      </w:r>
      <w:r>
        <w:t>rzystą</w:t>
      </w:r>
      <w:r w:rsidR="00DE5A07">
        <w:t>pi</w:t>
      </w:r>
      <w:r>
        <w:t>ć</w:t>
      </w:r>
      <w:r w:rsidR="00DE5A07">
        <w:t xml:space="preserve"> do zidentyfikowania rodzaju zai</w:t>
      </w:r>
      <w:r>
        <w:t>stniałego zdarzenia, w tym okreś</w:t>
      </w:r>
      <w:r w:rsidR="00DE5A07">
        <w:t>li</w:t>
      </w:r>
      <w:r>
        <w:t>ć</w:t>
      </w:r>
      <w:r w:rsidR="00DE5A07">
        <w:t xml:space="preserve"> skal</w:t>
      </w:r>
      <w:r>
        <w:t xml:space="preserve">ę </w:t>
      </w:r>
      <w:r w:rsidR="00DE5A07">
        <w:t>zniszcze</w:t>
      </w:r>
      <w:r>
        <w:t>ń</w:t>
      </w:r>
      <w:r w:rsidR="00DE5A07">
        <w:t>, metody dost</w:t>
      </w:r>
      <w:r>
        <w:t>ę</w:t>
      </w:r>
      <w:r w:rsidR="00DE5A07">
        <w:t>pu osoby niep</w:t>
      </w:r>
      <w:r>
        <w:t>owołanej do danych osobowych w S</w:t>
      </w:r>
      <w:r w:rsidR="00DE5A07">
        <w:t>ystemie</w:t>
      </w:r>
      <w:r w:rsidR="00E47028">
        <w:t>.</w:t>
      </w:r>
    </w:p>
    <w:p w14:paraId="558B894F" w14:textId="77777777" w:rsidR="00DE5A07" w:rsidRDefault="007D2760" w:rsidP="007D2760">
      <w:pPr>
        <w:spacing w:after="0"/>
        <w:ind w:left="708"/>
        <w:jc w:val="both"/>
      </w:pPr>
      <w:r>
        <w:t>5</w:t>
      </w:r>
      <w:r w:rsidR="00E47028">
        <w:t>). P</w:t>
      </w:r>
      <w:r w:rsidR="00DE5A07">
        <w:t>odj</w:t>
      </w:r>
      <w:r>
        <w:t>ąć</w:t>
      </w:r>
      <w:r w:rsidR="00DE5A07">
        <w:t xml:space="preserve"> odpowiednie kroki w celu powstrzymania lub ograniczenia</w:t>
      </w:r>
      <w:r>
        <w:t xml:space="preserve"> dostę</w:t>
      </w:r>
      <w:r w:rsidR="00DE5A07">
        <w:t>pu osoby</w:t>
      </w:r>
      <w:r>
        <w:t xml:space="preserve"> </w:t>
      </w:r>
      <w:r w:rsidR="00DE5A07">
        <w:t xml:space="preserve">nieuprawnionej do </w:t>
      </w:r>
      <w:r>
        <w:t>danych osobowych, zminimalizować</w:t>
      </w:r>
      <w:r w:rsidR="00DE5A07">
        <w:t xml:space="preserve"> szkody i zabezpieczy</w:t>
      </w:r>
      <w:r>
        <w:t>ć</w:t>
      </w:r>
      <w:r w:rsidR="00DE5A07">
        <w:t xml:space="preserve"> przed</w:t>
      </w:r>
      <w:r>
        <w:t xml:space="preserve"> usunięciem ś</w:t>
      </w:r>
      <w:r w:rsidR="00DE5A07">
        <w:t>lady naruszenia ochrony</w:t>
      </w:r>
      <w:r>
        <w:t xml:space="preserve"> danych osobowych, w szczególnoś</w:t>
      </w:r>
      <w:r w:rsidR="00DE5A07">
        <w:t>ci przez:</w:t>
      </w:r>
    </w:p>
    <w:p w14:paraId="651F7A42" w14:textId="77777777" w:rsidR="00DE5A07" w:rsidRDefault="007D2760" w:rsidP="007D2760">
      <w:pPr>
        <w:spacing w:after="0"/>
        <w:ind w:left="708" w:firstLine="708"/>
        <w:jc w:val="both"/>
      </w:pPr>
      <w:r>
        <w:t>a) fizyczne odłączenie urzą</w:t>
      </w:r>
      <w:r w:rsidR="00DE5A07">
        <w:t>dze</w:t>
      </w:r>
      <w:r>
        <w:t>ń</w:t>
      </w:r>
      <w:r w:rsidR="00DE5A07">
        <w:t xml:space="preserve"> i s</w:t>
      </w:r>
      <w:r>
        <w:t>egmentów sieci, które mogły umożliwić dostę</w:t>
      </w:r>
      <w:r w:rsidR="00DE5A07">
        <w:t>p do</w:t>
      </w:r>
      <w:r>
        <w:tab/>
        <w:t xml:space="preserve"> </w:t>
      </w:r>
      <w:r w:rsidR="00DE5A07">
        <w:t>danych osobowych osobie niepowołanej,</w:t>
      </w:r>
    </w:p>
    <w:p w14:paraId="03A218A9" w14:textId="77777777" w:rsidR="00DE5A07" w:rsidRDefault="007D2760" w:rsidP="007D2760">
      <w:pPr>
        <w:spacing w:after="0"/>
        <w:ind w:left="708" w:firstLine="708"/>
        <w:jc w:val="both"/>
      </w:pPr>
      <w:r>
        <w:t>b) wylogowanie uż</w:t>
      </w:r>
      <w:r w:rsidR="00DE5A07">
        <w:t>ytkownika podejrzanego o naruszenie ochrony danych osobowych,</w:t>
      </w:r>
    </w:p>
    <w:p w14:paraId="7C98C755" w14:textId="77777777" w:rsidR="00DE5A07" w:rsidRDefault="00DE5A07" w:rsidP="007D2760">
      <w:pPr>
        <w:spacing w:after="0"/>
        <w:ind w:left="1416"/>
        <w:jc w:val="both"/>
      </w:pPr>
      <w:r>
        <w:t>c) zmian</w:t>
      </w:r>
      <w:r w:rsidR="007D2760">
        <w:t>ę hasła uż</w:t>
      </w:r>
      <w:r>
        <w:t>ytkownika, przez k</w:t>
      </w:r>
      <w:r w:rsidR="007D2760">
        <w:t>tórego uzyskano nielegalny dostę</w:t>
      </w:r>
      <w:r>
        <w:t>p do danych</w:t>
      </w:r>
      <w:r w:rsidR="007D2760">
        <w:t xml:space="preserve"> </w:t>
      </w:r>
      <w:r>
        <w:t>osobowych w celu unikni</w:t>
      </w:r>
      <w:r w:rsidR="007D2760">
        <w:t>ę</w:t>
      </w:r>
      <w:r>
        <w:t>cia ponownej próby uzyskania takiego dost</w:t>
      </w:r>
      <w:r w:rsidR="007D2760">
        <w:t>ę</w:t>
      </w:r>
      <w:r w:rsidR="00E47028">
        <w:t>pu.</w:t>
      </w:r>
    </w:p>
    <w:p w14:paraId="0C241413" w14:textId="77777777" w:rsidR="00DE5A07" w:rsidRDefault="007D2760" w:rsidP="007D2760">
      <w:pPr>
        <w:spacing w:after="0"/>
        <w:ind w:left="708"/>
        <w:jc w:val="both"/>
      </w:pPr>
      <w:r>
        <w:t>6)</w:t>
      </w:r>
      <w:r w:rsidR="00E47028">
        <w:t>. S</w:t>
      </w:r>
      <w:r>
        <w:t xml:space="preserve">zczegółowo analizować </w:t>
      </w:r>
      <w:r w:rsidR="00DE5A07">
        <w:t xml:space="preserve">stan </w:t>
      </w:r>
      <w:r>
        <w:t>S</w:t>
      </w:r>
      <w:r w:rsidR="00DE5A07">
        <w:t>ystemu w celu potwierdzenia lub wykluczenia faktu</w:t>
      </w:r>
      <w:r>
        <w:t xml:space="preserve"> </w:t>
      </w:r>
      <w:r w:rsidR="00DE5A07">
        <w:t>naruszenia ochrony</w:t>
      </w:r>
      <w:r>
        <w:t xml:space="preserve"> </w:t>
      </w:r>
      <w:r w:rsidR="00DE5A07">
        <w:t>danych osobowych;</w:t>
      </w:r>
    </w:p>
    <w:p w14:paraId="5F22CAAF" w14:textId="77777777" w:rsidR="00DE5A07" w:rsidRDefault="007D2760" w:rsidP="007D2760">
      <w:pPr>
        <w:spacing w:after="0"/>
        <w:ind w:firstLine="708"/>
        <w:jc w:val="both"/>
      </w:pPr>
      <w:r>
        <w:t>7)</w:t>
      </w:r>
      <w:r w:rsidR="00E47028">
        <w:t>. P</w:t>
      </w:r>
      <w:r>
        <w:t>rzywrócić</w:t>
      </w:r>
      <w:r w:rsidR="00DE5A07">
        <w:t xml:space="preserve"> normalne działanie </w:t>
      </w:r>
      <w:r>
        <w:t>Systemu</w:t>
      </w:r>
      <w:r w:rsidR="00DE5A07">
        <w:t>.</w:t>
      </w:r>
    </w:p>
    <w:p w14:paraId="54C674BD" w14:textId="77777777" w:rsidR="00DE5A07" w:rsidRDefault="007D2760" w:rsidP="007D2760">
      <w:pPr>
        <w:spacing w:after="0"/>
        <w:jc w:val="both"/>
      </w:pPr>
      <w:r>
        <w:t>3. Czynnoś</w:t>
      </w:r>
      <w:r w:rsidR="00DE5A07">
        <w:t>ci opisane w ust. 3</w:t>
      </w:r>
      <w:r>
        <w:t xml:space="preserve"> wykonuje Administrator Systemu</w:t>
      </w:r>
      <w:r w:rsidR="00DE5A07">
        <w:t>.</w:t>
      </w:r>
    </w:p>
    <w:p w14:paraId="5C795658" w14:textId="77777777" w:rsidR="007D2760" w:rsidRDefault="007D2760" w:rsidP="002310FB">
      <w:pPr>
        <w:spacing w:after="0"/>
        <w:jc w:val="both"/>
      </w:pPr>
    </w:p>
    <w:p w14:paraId="35F24616" w14:textId="77777777" w:rsidR="00DE5A07" w:rsidRDefault="007D2760" w:rsidP="007D2760">
      <w:pPr>
        <w:spacing w:after="0"/>
        <w:jc w:val="center"/>
      </w:pPr>
      <w:r>
        <w:t>§ 3</w:t>
      </w:r>
    </w:p>
    <w:p w14:paraId="2A7784D9" w14:textId="77777777" w:rsidR="00DE5A07" w:rsidRDefault="00DE5A07" w:rsidP="007D2760">
      <w:pPr>
        <w:spacing w:after="0"/>
        <w:jc w:val="both"/>
      </w:pPr>
      <w:r>
        <w:t xml:space="preserve">1. Po przywróceniu normalnego stanu </w:t>
      </w:r>
      <w:r w:rsidR="007D2760">
        <w:t xml:space="preserve">Systemu </w:t>
      </w:r>
      <w:r>
        <w:t>nal</w:t>
      </w:r>
      <w:r w:rsidR="007D2760">
        <w:t>eży przeprowadzić szczegółową analizę</w:t>
      </w:r>
      <w:r>
        <w:t>, w</w:t>
      </w:r>
      <w:r w:rsidR="007D2760">
        <w:t xml:space="preserve"> celu okreś</w:t>
      </w:r>
      <w:r>
        <w:t>lenia przyczyn naruszenia ochrony danych osobowych lub podejrzenia takiego</w:t>
      </w:r>
      <w:r w:rsidR="007D2760">
        <w:t xml:space="preserve"> </w:t>
      </w:r>
      <w:r>
        <w:t>naruszenia, oraz przedsi</w:t>
      </w:r>
      <w:r w:rsidR="007D2760">
        <w:t>ęwziąć kroki mając</w:t>
      </w:r>
      <w:r>
        <w:t xml:space="preserve">e na celu </w:t>
      </w:r>
      <w:r w:rsidR="007D2760">
        <w:t>wyeliminowanie podobnych zdarzeń</w:t>
      </w:r>
      <w:r>
        <w:t xml:space="preserve"> w</w:t>
      </w:r>
      <w:r w:rsidR="007D2760">
        <w:t xml:space="preserve"> </w:t>
      </w:r>
      <w:r>
        <w:t>przyszło</w:t>
      </w:r>
      <w:r w:rsidR="007D2760">
        <w:t>ś</w:t>
      </w:r>
      <w:r>
        <w:t>ci.</w:t>
      </w:r>
    </w:p>
    <w:p w14:paraId="46303DEA" w14:textId="77777777" w:rsidR="00DE5A07" w:rsidRDefault="00DE5A07" w:rsidP="007D2760">
      <w:pPr>
        <w:spacing w:after="0"/>
        <w:jc w:val="both"/>
      </w:pPr>
      <w:r>
        <w:t>2. Je</w:t>
      </w:r>
      <w:r w:rsidR="007D2760">
        <w:t>żeli przyczyną zdarzenia był błą</w:t>
      </w:r>
      <w:r>
        <w:t>d u</w:t>
      </w:r>
      <w:r w:rsidR="007D2760">
        <w:t>żytkownika, należy przeprowadzić</w:t>
      </w:r>
      <w:r>
        <w:t xml:space="preserve"> szkolenie wszystkich</w:t>
      </w:r>
      <w:r w:rsidR="007D2760">
        <w:t xml:space="preserve"> osób biorą</w:t>
      </w:r>
      <w:r>
        <w:t xml:space="preserve">cych udział w przetwarzaniu danych osobowych w </w:t>
      </w:r>
      <w:r w:rsidR="007D2760">
        <w:t>Systemie</w:t>
      </w:r>
      <w:r>
        <w:t>.</w:t>
      </w:r>
    </w:p>
    <w:p w14:paraId="43C425FB" w14:textId="77777777" w:rsidR="00DE5A07" w:rsidRDefault="00DE5A07" w:rsidP="007D2760">
      <w:pPr>
        <w:spacing w:after="0"/>
        <w:jc w:val="both"/>
      </w:pPr>
      <w:r>
        <w:t>3. Je</w:t>
      </w:r>
      <w:r w:rsidR="007D2760">
        <w:t>ż</w:t>
      </w:r>
      <w:r>
        <w:t>eli przyczyna zdarzenia była infekcja wirusem lub innym niebezpiecznym oprogramowaniem,</w:t>
      </w:r>
      <w:r w:rsidR="007D2760">
        <w:t xml:space="preserve"> n</w:t>
      </w:r>
      <w:r>
        <w:t>ale</w:t>
      </w:r>
      <w:r w:rsidR="007D2760">
        <w:t>ż</w:t>
      </w:r>
      <w:r>
        <w:t>y ustali</w:t>
      </w:r>
      <w:r w:rsidR="007D2760">
        <w:t>ć źródło jego pochodzenia i wykonać</w:t>
      </w:r>
      <w:r>
        <w:t xml:space="preserve"> zabezpieczenia antywirusowe i organizacyjne,</w:t>
      </w:r>
      <w:r w:rsidR="007D2760">
        <w:t xml:space="preserve"> </w:t>
      </w:r>
      <w:r>
        <w:t>wykluczaj</w:t>
      </w:r>
      <w:r w:rsidR="007D2760">
        <w:t>ące powtórzenie się podobnego zdarzenia w przyszłoś</w:t>
      </w:r>
      <w:r>
        <w:t>ci.</w:t>
      </w:r>
    </w:p>
    <w:p w14:paraId="56F1DE35" w14:textId="77777777" w:rsidR="00DE5A07" w:rsidRDefault="00DE5A07" w:rsidP="007D2760">
      <w:pPr>
        <w:spacing w:after="0"/>
        <w:jc w:val="both"/>
      </w:pPr>
      <w:r>
        <w:t>4. Je</w:t>
      </w:r>
      <w:r w:rsidR="007D2760">
        <w:t>żeli przyczyną</w:t>
      </w:r>
      <w:r>
        <w:t xml:space="preserve"> zdarzenia było zaniedbanie ze strony u</w:t>
      </w:r>
      <w:r w:rsidR="007D2760">
        <w:t xml:space="preserve">żytkownika należy wyciągnąć </w:t>
      </w:r>
      <w:r>
        <w:t>kon</w:t>
      </w:r>
      <w:r w:rsidR="007D2760">
        <w:t>sekwencje dyscyplinarne wynikają</w:t>
      </w:r>
      <w:r>
        <w:t xml:space="preserve">ce z </w:t>
      </w:r>
      <w:r w:rsidR="007D2760">
        <w:t>przepisów prawa pracy oraz wewnę</w:t>
      </w:r>
      <w:r>
        <w:t>trznych</w:t>
      </w:r>
      <w:r w:rsidR="007D2760">
        <w:t xml:space="preserve"> uregulowań</w:t>
      </w:r>
      <w:r>
        <w:t xml:space="preserve"> </w:t>
      </w:r>
      <w:r w:rsidR="002B1266">
        <w:t>BOTTARI</w:t>
      </w:r>
      <w:r w:rsidR="007D2760">
        <w:t>, a w przypadku gdy uż</w:t>
      </w:r>
      <w:r>
        <w:t>ytkownik nie jest pracownikiem, konsekwencje</w:t>
      </w:r>
      <w:r w:rsidR="007D2760">
        <w:t xml:space="preserve"> wynikają</w:t>
      </w:r>
      <w:r>
        <w:t xml:space="preserve">ce z umowy, o której mowa w </w:t>
      </w:r>
      <w:r w:rsidR="007D2760">
        <w:t xml:space="preserve">Rozdział 5 </w:t>
      </w:r>
      <w:r>
        <w:t xml:space="preserve">§ </w:t>
      </w:r>
      <w:r w:rsidR="007D2760">
        <w:t>3 ust. 1</w:t>
      </w:r>
      <w:r>
        <w:t>.</w:t>
      </w:r>
    </w:p>
    <w:p w14:paraId="17E670CC" w14:textId="77777777" w:rsidR="007D2760" w:rsidRDefault="007D2760" w:rsidP="007D2760">
      <w:pPr>
        <w:spacing w:after="0"/>
        <w:jc w:val="both"/>
      </w:pPr>
    </w:p>
    <w:p w14:paraId="7E81F7E8" w14:textId="77777777" w:rsidR="00DE5A07" w:rsidRDefault="007D2760" w:rsidP="007D2760">
      <w:pPr>
        <w:spacing w:after="0"/>
        <w:jc w:val="center"/>
      </w:pPr>
      <w:r>
        <w:t>§ 4</w:t>
      </w:r>
    </w:p>
    <w:p w14:paraId="5B106927" w14:textId="77777777" w:rsidR="00DE5A07" w:rsidRDefault="00DE5A07" w:rsidP="007D2760">
      <w:pPr>
        <w:spacing w:after="0"/>
        <w:jc w:val="both"/>
      </w:pPr>
      <w:r>
        <w:t xml:space="preserve">1. Administrator </w:t>
      </w:r>
      <w:r w:rsidR="002310FB">
        <w:t xml:space="preserve">Bezpieczeństwa </w:t>
      </w:r>
      <w:r>
        <w:t>Informacji przygotowuje szczegółowy</w:t>
      </w:r>
      <w:r w:rsidR="007D2760">
        <w:t xml:space="preserve"> </w:t>
      </w:r>
      <w:r>
        <w:t xml:space="preserve">raport o przyczynach, przebiegu i wnioskach z naruszenia zabezpieczenia </w:t>
      </w:r>
      <w:r w:rsidR="007D2760">
        <w:t xml:space="preserve">Systemu i w terminie </w:t>
      </w:r>
      <w:r>
        <w:t>1</w:t>
      </w:r>
      <w:r w:rsidR="007D2760">
        <w:t>4</w:t>
      </w:r>
      <w:r>
        <w:t xml:space="preserve"> dni od daty powzi</w:t>
      </w:r>
      <w:r w:rsidR="007D2760">
        <w:t>ę</w:t>
      </w:r>
      <w:r>
        <w:t xml:space="preserve">cia wiedzy o naruszeniu zabezpieczenia </w:t>
      </w:r>
      <w:r w:rsidR="007D2760">
        <w:t xml:space="preserve">Systemu </w:t>
      </w:r>
      <w:r>
        <w:t xml:space="preserve">przekazuje go Administratorowi </w:t>
      </w:r>
      <w:r w:rsidR="007D2760">
        <w:t>Danych</w:t>
      </w:r>
      <w:r>
        <w:t>.</w:t>
      </w:r>
    </w:p>
    <w:p w14:paraId="1F9EF056" w14:textId="77777777" w:rsidR="00DE5A07" w:rsidRDefault="007D2760" w:rsidP="007D2760">
      <w:pPr>
        <w:spacing w:after="0"/>
        <w:jc w:val="both"/>
      </w:pPr>
      <w:r>
        <w:t>2. Jeż</w:t>
      </w:r>
      <w:r w:rsidR="00DE5A07">
        <w:t xml:space="preserve">eli naruszenie zabezpieczenia </w:t>
      </w:r>
      <w:r>
        <w:t xml:space="preserve">Systemu </w:t>
      </w:r>
      <w:r w:rsidR="00DE5A07">
        <w:t>nast</w:t>
      </w:r>
      <w:r>
        <w:t>ą</w:t>
      </w:r>
      <w:r w:rsidR="00DE5A07">
        <w:t>piło na skutek naruszenia zabezpiecze</w:t>
      </w:r>
      <w:r>
        <w:t>ń S</w:t>
      </w:r>
      <w:r w:rsidR="00DE5A07">
        <w:t>ystemu</w:t>
      </w:r>
      <w:r>
        <w:t xml:space="preserve"> </w:t>
      </w:r>
      <w:r w:rsidR="00DE5A07">
        <w:t>Administrator</w:t>
      </w:r>
      <w:r>
        <w:t xml:space="preserve"> </w:t>
      </w:r>
      <w:r w:rsidR="002310FB">
        <w:t xml:space="preserve">Bezpieczeństwa </w:t>
      </w:r>
      <w:r w:rsidR="00DE5A07">
        <w:t>Informacji przygotowuj</w:t>
      </w:r>
      <w:r>
        <w:t>ą</w:t>
      </w:r>
      <w:r w:rsidR="00DE5A07">
        <w:t>c raport, o którym mowa w</w:t>
      </w:r>
      <w:r>
        <w:t xml:space="preserve"> </w:t>
      </w:r>
      <w:r w:rsidR="00DE5A07">
        <w:t xml:space="preserve">ust. 1 współpracuje z Administratorem </w:t>
      </w:r>
      <w:r>
        <w:t>Danych</w:t>
      </w:r>
      <w:r w:rsidR="00DE5A07">
        <w:t>.</w:t>
      </w:r>
    </w:p>
    <w:p w14:paraId="2F76CDB0" w14:textId="77777777" w:rsidR="007D2760" w:rsidRDefault="007D2760" w:rsidP="002310FB">
      <w:pPr>
        <w:spacing w:after="0"/>
        <w:jc w:val="both"/>
      </w:pPr>
    </w:p>
    <w:p w14:paraId="7BBDA67C" w14:textId="77777777" w:rsidR="00DE5A07" w:rsidRPr="007D2760" w:rsidRDefault="00E750C7" w:rsidP="007D2760">
      <w:pPr>
        <w:spacing w:after="0"/>
        <w:jc w:val="center"/>
        <w:rPr>
          <w:b/>
          <w:bCs/>
        </w:rPr>
      </w:pPr>
      <w:r>
        <w:rPr>
          <w:b/>
          <w:bCs/>
        </w:rPr>
        <w:t>Rozdział 6</w:t>
      </w:r>
    </w:p>
    <w:p w14:paraId="35A8E32D" w14:textId="77777777" w:rsidR="00DE5A07" w:rsidRPr="007D2760" w:rsidRDefault="00DE5A07" w:rsidP="007D2760">
      <w:pPr>
        <w:spacing w:after="0"/>
        <w:jc w:val="center"/>
        <w:rPr>
          <w:b/>
          <w:bCs/>
        </w:rPr>
      </w:pPr>
      <w:r w:rsidRPr="007D2760">
        <w:rPr>
          <w:b/>
          <w:bCs/>
        </w:rPr>
        <w:t>Kontrola nad przestrzeganiem ochrony danych osobowych</w:t>
      </w:r>
    </w:p>
    <w:p w14:paraId="2B200034" w14:textId="77777777" w:rsidR="007D2760" w:rsidRDefault="007D2760" w:rsidP="007D2760">
      <w:pPr>
        <w:spacing w:after="0"/>
        <w:jc w:val="both"/>
      </w:pPr>
    </w:p>
    <w:p w14:paraId="05B48FFA" w14:textId="77777777" w:rsidR="00DE5A07" w:rsidRDefault="007D2760" w:rsidP="007D2760">
      <w:pPr>
        <w:spacing w:after="0"/>
        <w:jc w:val="center"/>
      </w:pPr>
      <w:r>
        <w:t>§ 1</w:t>
      </w:r>
    </w:p>
    <w:p w14:paraId="7B042F6D" w14:textId="77777777" w:rsidR="00DE5A07" w:rsidRDefault="00DE5A07" w:rsidP="007D2760">
      <w:pPr>
        <w:spacing w:after="0"/>
        <w:jc w:val="both"/>
      </w:pPr>
      <w:r>
        <w:t>1. Bie</w:t>
      </w:r>
      <w:r w:rsidR="007D2760">
        <w:t>żą</w:t>
      </w:r>
      <w:r>
        <w:t xml:space="preserve">ca kontrola nad przetwarzaniem danych osobowych w </w:t>
      </w:r>
      <w:r w:rsidR="00A744A6">
        <w:t>Systemie</w:t>
      </w:r>
      <w:r>
        <w:t xml:space="preserve"> jest</w:t>
      </w:r>
      <w:r w:rsidR="007D2760">
        <w:t xml:space="preserve"> </w:t>
      </w:r>
      <w:r>
        <w:t xml:space="preserve">dokonywana przez Administratora </w:t>
      </w:r>
      <w:r w:rsidR="002310FB">
        <w:t xml:space="preserve">Bezpieczeństwa </w:t>
      </w:r>
      <w:r w:rsidR="007D2760">
        <w:t>Informacji</w:t>
      </w:r>
      <w:r>
        <w:t>.</w:t>
      </w:r>
    </w:p>
    <w:p w14:paraId="6A9C5EFB" w14:textId="77777777" w:rsidR="00DE5A07" w:rsidRDefault="00DE5A07" w:rsidP="007D2760">
      <w:pPr>
        <w:spacing w:after="0"/>
        <w:jc w:val="both"/>
      </w:pPr>
      <w:r>
        <w:t xml:space="preserve">2. W ramach kontroli, o której mowa w ust. 1 Administrator </w:t>
      </w:r>
      <w:r w:rsidR="002310FB">
        <w:t xml:space="preserve">Bezpieczeństwa </w:t>
      </w:r>
      <w:r w:rsidR="007D2760">
        <w:t>Informacji jest zobowią</w:t>
      </w:r>
      <w:r>
        <w:t>zany do nadzorowania, przestrzegania przez</w:t>
      </w:r>
      <w:r w:rsidR="007D2760">
        <w:t xml:space="preserve"> </w:t>
      </w:r>
      <w:r>
        <w:t>u</w:t>
      </w:r>
      <w:r w:rsidR="007D2760">
        <w:t>żytkowników wymagań</w:t>
      </w:r>
      <w:r>
        <w:t xml:space="preserve"> Polityki i Instrukcji.</w:t>
      </w:r>
    </w:p>
    <w:p w14:paraId="0BF4C317" w14:textId="77777777" w:rsidR="007D2760" w:rsidRDefault="007D2760" w:rsidP="002310FB">
      <w:pPr>
        <w:spacing w:after="0"/>
        <w:jc w:val="both"/>
      </w:pPr>
    </w:p>
    <w:p w14:paraId="47ECFF27" w14:textId="77777777" w:rsidR="00DE5A07" w:rsidRDefault="00DE5A07" w:rsidP="007D2760">
      <w:pPr>
        <w:spacing w:after="0"/>
        <w:jc w:val="center"/>
      </w:pPr>
      <w:r>
        <w:t xml:space="preserve">§ </w:t>
      </w:r>
      <w:r w:rsidR="007D2760">
        <w:t>2</w:t>
      </w:r>
    </w:p>
    <w:p w14:paraId="6A05650A" w14:textId="77777777" w:rsidR="00DE5A07" w:rsidRDefault="00DE5A07" w:rsidP="007D2760">
      <w:pPr>
        <w:spacing w:after="0"/>
        <w:jc w:val="both"/>
      </w:pPr>
      <w:r>
        <w:t xml:space="preserve">1. Administrator </w:t>
      </w:r>
      <w:r w:rsidR="002310FB">
        <w:t xml:space="preserve">Bezpieczeństwa </w:t>
      </w:r>
      <w:r>
        <w:t>Informacji przeprowadza w pierwszym</w:t>
      </w:r>
      <w:r w:rsidR="007D2760">
        <w:t xml:space="preserve"> </w:t>
      </w:r>
      <w:r>
        <w:t xml:space="preserve">kwartale roku kalendarzowym kontrole w </w:t>
      </w:r>
      <w:r w:rsidR="007D2760">
        <w:t>zakresie przestrzegania przez uż</w:t>
      </w:r>
      <w:r>
        <w:t>ytkowników Polityki,</w:t>
      </w:r>
      <w:r w:rsidR="007D2760">
        <w:t xml:space="preserve"> </w:t>
      </w:r>
      <w:r>
        <w:t>Instrukcji oraz innych przepisów prawa w zakresie ochrony danych osobowych, z czego</w:t>
      </w:r>
      <w:r w:rsidR="007D2760">
        <w:t xml:space="preserve"> </w:t>
      </w:r>
      <w:r>
        <w:t>sporz</w:t>
      </w:r>
      <w:r w:rsidR="007D2760">
        <w:t>ą</w:t>
      </w:r>
      <w:r>
        <w:t>dza odpowiedni raport.</w:t>
      </w:r>
    </w:p>
    <w:p w14:paraId="6C0223B8" w14:textId="77777777" w:rsidR="007D2760" w:rsidRDefault="007D2760" w:rsidP="007D2760">
      <w:pPr>
        <w:spacing w:after="0"/>
        <w:jc w:val="both"/>
      </w:pPr>
      <w:r>
        <w:t>2. Przygotowują</w:t>
      </w:r>
      <w:r w:rsidR="00DE5A07">
        <w:t xml:space="preserve">c raport, o którym mowa w ust. 1, Administrator </w:t>
      </w:r>
      <w:r w:rsidR="002310FB">
        <w:t xml:space="preserve">Bezpieczeństwa </w:t>
      </w:r>
      <w:r w:rsidR="00DE5A07">
        <w:t xml:space="preserve">Informacji </w:t>
      </w:r>
    </w:p>
    <w:p w14:paraId="29214A0C" w14:textId="77777777" w:rsidR="00DE5A07" w:rsidRDefault="00DE5A07" w:rsidP="007D2760">
      <w:pPr>
        <w:spacing w:after="0"/>
        <w:jc w:val="both"/>
      </w:pPr>
      <w:r>
        <w:t>uwzgl</w:t>
      </w:r>
      <w:r w:rsidR="007D2760">
        <w:t>ę</w:t>
      </w:r>
      <w:r>
        <w:t xml:space="preserve">dnia informacje zawarte w raportach, o których mowa w </w:t>
      </w:r>
      <w:r w:rsidR="007D2760">
        <w:t xml:space="preserve">Rozdział 6 </w:t>
      </w:r>
      <w:r>
        <w:t xml:space="preserve">§ </w:t>
      </w:r>
      <w:r w:rsidR="007D2760">
        <w:t>4.</w:t>
      </w:r>
    </w:p>
    <w:p w14:paraId="7D22801A" w14:textId="77777777" w:rsidR="007D2760" w:rsidRDefault="007D2760" w:rsidP="002310FB">
      <w:pPr>
        <w:spacing w:after="0"/>
        <w:jc w:val="both"/>
      </w:pPr>
    </w:p>
    <w:p w14:paraId="2F996C2B" w14:textId="77777777" w:rsidR="00DE5A07" w:rsidRDefault="00DE5A07" w:rsidP="007D2760">
      <w:pPr>
        <w:spacing w:after="0"/>
        <w:jc w:val="center"/>
      </w:pPr>
      <w:r>
        <w:t>§ 3</w:t>
      </w:r>
    </w:p>
    <w:p w14:paraId="2BD777E0" w14:textId="77777777" w:rsidR="00DE5A07" w:rsidRDefault="00DE5A07" w:rsidP="00C2465E">
      <w:pPr>
        <w:spacing w:after="0"/>
        <w:jc w:val="both"/>
      </w:pPr>
      <w:r>
        <w:t xml:space="preserve">Kontrola, o której mowa w § </w:t>
      </w:r>
      <w:r w:rsidR="00C2465E">
        <w:t>2</w:t>
      </w:r>
      <w:r>
        <w:t>, polega w szczególno</w:t>
      </w:r>
      <w:r w:rsidR="00C2465E">
        <w:t>ś</w:t>
      </w:r>
      <w:r>
        <w:t>ci na sprawdzeniu:</w:t>
      </w:r>
    </w:p>
    <w:p w14:paraId="041EA671" w14:textId="77777777" w:rsidR="00DE5A07" w:rsidRDefault="00DE5A07" w:rsidP="00C2465E">
      <w:pPr>
        <w:spacing w:after="0"/>
        <w:jc w:val="both"/>
      </w:pPr>
      <w:r>
        <w:t>1)</w:t>
      </w:r>
      <w:r w:rsidR="002219C0">
        <w:t>. K</w:t>
      </w:r>
      <w:r w:rsidR="00975151">
        <w:t>tórzy pracownicy mają</w:t>
      </w:r>
      <w:r>
        <w:t xml:space="preserve"> dost</w:t>
      </w:r>
      <w:r w:rsidR="00C2465E">
        <w:t>ę</w:t>
      </w:r>
      <w:r w:rsidR="002219C0">
        <w:t>p do danych osobowych.</w:t>
      </w:r>
    </w:p>
    <w:p w14:paraId="26E3FD44" w14:textId="77777777" w:rsidR="00DE5A07" w:rsidRDefault="00DE5A07" w:rsidP="002310FB">
      <w:pPr>
        <w:spacing w:after="0"/>
        <w:jc w:val="both"/>
      </w:pPr>
      <w:r>
        <w:t>2)</w:t>
      </w:r>
      <w:r w:rsidR="002219C0">
        <w:t>. C</w:t>
      </w:r>
      <w:r>
        <w:t>zy dane osobowe ni</w:t>
      </w:r>
      <w:r w:rsidR="00C2465E">
        <w:t>e zostały udostępnione nieupoważ</w:t>
      </w:r>
      <w:r w:rsidR="002219C0">
        <w:t>nionym pracownikom lub osobom.</w:t>
      </w:r>
    </w:p>
    <w:p w14:paraId="1377E6BC" w14:textId="77777777" w:rsidR="00DE5A07" w:rsidRDefault="002219C0" w:rsidP="00C2465E">
      <w:pPr>
        <w:spacing w:after="0"/>
        <w:jc w:val="both"/>
      </w:pPr>
      <w:r>
        <w:t>3). C</w:t>
      </w:r>
      <w:r w:rsidR="00C2465E">
        <w:t>zy pracownicy i inne osoby mające dostę</w:t>
      </w:r>
      <w:r w:rsidR="00DE5A07">
        <w:t xml:space="preserve">p do danych osobowych przetwarzanych w </w:t>
      </w:r>
      <w:r w:rsidR="00C2465E">
        <w:t xml:space="preserve">Systemie </w:t>
      </w:r>
    </w:p>
    <w:p w14:paraId="79DB6348" w14:textId="77777777" w:rsidR="00DE5A07" w:rsidRDefault="00C2465E" w:rsidP="00C2465E">
      <w:pPr>
        <w:spacing w:after="0"/>
        <w:jc w:val="both"/>
      </w:pPr>
      <w:r>
        <w:t>posiadają odpowiednie upoważ</w:t>
      </w:r>
      <w:r w:rsidR="00DE5A07">
        <w:t>nienia do przetwarzania danych osobowych wydane przez</w:t>
      </w:r>
      <w:r>
        <w:t xml:space="preserve"> upoważ</w:t>
      </w:r>
      <w:r w:rsidR="00DE5A07">
        <w:t>niona do tego oso</w:t>
      </w:r>
      <w:r>
        <w:t>bę</w:t>
      </w:r>
      <w:r w:rsidR="00DE5A07">
        <w:t>.</w:t>
      </w:r>
    </w:p>
    <w:p w14:paraId="707CA8B4" w14:textId="77777777" w:rsidR="00C2465E" w:rsidRDefault="00C2465E" w:rsidP="002310FB">
      <w:pPr>
        <w:spacing w:after="0"/>
        <w:jc w:val="both"/>
      </w:pPr>
    </w:p>
    <w:p w14:paraId="796102CA" w14:textId="77777777" w:rsidR="00C2465E" w:rsidRDefault="00C2465E" w:rsidP="00C2465E">
      <w:pPr>
        <w:spacing w:after="0"/>
        <w:jc w:val="center"/>
        <w:rPr>
          <w:b/>
          <w:bCs/>
        </w:rPr>
      </w:pPr>
    </w:p>
    <w:p w14:paraId="19B4F3E6" w14:textId="77777777" w:rsidR="00C2465E" w:rsidRDefault="00C2465E" w:rsidP="00C2465E">
      <w:pPr>
        <w:spacing w:after="0"/>
        <w:jc w:val="center"/>
        <w:rPr>
          <w:b/>
          <w:bCs/>
        </w:rPr>
      </w:pPr>
    </w:p>
    <w:p w14:paraId="4DFD836A" w14:textId="77777777" w:rsidR="00DE5A07" w:rsidRPr="00C2465E" w:rsidRDefault="00E750C7" w:rsidP="00C2465E">
      <w:pPr>
        <w:spacing w:after="0"/>
        <w:jc w:val="center"/>
        <w:rPr>
          <w:b/>
          <w:bCs/>
        </w:rPr>
      </w:pPr>
      <w:r>
        <w:rPr>
          <w:b/>
          <w:bCs/>
        </w:rPr>
        <w:t>Rozdział 7</w:t>
      </w:r>
    </w:p>
    <w:p w14:paraId="11A75094" w14:textId="77777777" w:rsidR="00DE5A07" w:rsidRPr="00C2465E" w:rsidRDefault="00DE5A07" w:rsidP="00C2465E">
      <w:pPr>
        <w:spacing w:after="0"/>
        <w:jc w:val="center"/>
        <w:rPr>
          <w:b/>
          <w:bCs/>
        </w:rPr>
      </w:pPr>
      <w:r w:rsidRPr="00C2465E">
        <w:rPr>
          <w:b/>
          <w:bCs/>
        </w:rPr>
        <w:t>Postanowienia ko</w:t>
      </w:r>
      <w:r w:rsidR="00C2465E">
        <w:rPr>
          <w:b/>
          <w:bCs/>
        </w:rPr>
        <w:t>ń</w:t>
      </w:r>
      <w:r w:rsidRPr="00C2465E">
        <w:rPr>
          <w:b/>
          <w:bCs/>
        </w:rPr>
        <w:t>cowe</w:t>
      </w:r>
    </w:p>
    <w:p w14:paraId="5ACAF3CA" w14:textId="77777777" w:rsidR="00C2465E" w:rsidRDefault="00C2465E" w:rsidP="002310FB">
      <w:pPr>
        <w:spacing w:after="0"/>
        <w:jc w:val="both"/>
      </w:pPr>
    </w:p>
    <w:p w14:paraId="36F764CD" w14:textId="77777777" w:rsidR="00DE5A07" w:rsidRDefault="00C2465E" w:rsidP="00C2465E">
      <w:pPr>
        <w:spacing w:after="0"/>
        <w:jc w:val="center"/>
      </w:pPr>
      <w:r>
        <w:t>§ 1</w:t>
      </w:r>
    </w:p>
    <w:p w14:paraId="4BE2CCD6" w14:textId="77777777" w:rsidR="00DE5A07" w:rsidRDefault="00C2465E" w:rsidP="00C2465E">
      <w:pPr>
        <w:spacing w:after="0"/>
        <w:jc w:val="both"/>
      </w:pPr>
      <w:r>
        <w:t>Polityka jest dokumentem wewnę</w:t>
      </w:r>
      <w:r w:rsidR="00DE5A07">
        <w:t xml:space="preserve">trznym </w:t>
      </w:r>
      <w:r w:rsidR="002B1266">
        <w:t>BOTTARI</w:t>
      </w:r>
      <w:r>
        <w:t xml:space="preserve"> i jest objęta obowią</w:t>
      </w:r>
      <w:r w:rsidR="00DE5A07">
        <w:t>zkiem zachowania</w:t>
      </w:r>
      <w:r>
        <w:t xml:space="preserve"> w poufnoś</w:t>
      </w:r>
      <w:r w:rsidR="00DE5A07">
        <w:t>ci przez wszystkie osoby, którym zostanie ujawniona.</w:t>
      </w:r>
    </w:p>
    <w:p w14:paraId="56D908B4" w14:textId="77777777" w:rsidR="00C2465E" w:rsidRDefault="00C2465E" w:rsidP="00C2465E">
      <w:pPr>
        <w:spacing w:after="0"/>
        <w:jc w:val="both"/>
      </w:pPr>
    </w:p>
    <w:p w14:paraId="5F2FCEDC" w14:textId="77777777" w:rsidR="00DE5A07" w:rsidRDefault="00C2465E" w:rsidP="00C2465E">
      <w:pPr>
        <w:spacing w:after="0"/>
        <w:jc w:val="center"/>
      </w:pPr>
      <w:r>
        <w:t>§ 2</w:t>
      </w:r>
    </w:p>
    <w:p w14:paraId="481FB639" w14:textId="77777777" w:rsidR="00DE5A07" w:rsidRDefault="00DE5A07" w:rsidP="00C2465E">
      <w:pPr>
        <w:spacing w:after="0"/>
        <w:jc w:val="both"/>
      </w:pPr>
      <w:r>
        <w:t>Do spraw nieuregulowanych w Polityce stosuje si</w:t>
      </w:r>
      <w:r w:rsidR="00C2465E">
        <w:t>ę</w:t>
      </w:r>
      <w:r>
        <w:t xml:space="preserve"> przepisy o ochronie danych osobowych.</w:t>
      </w:r>
    </w:p>
    <w:p w14:paraId="039E7C8E" w14:textId="77777777" w:rsidR="00C2465E" w:rsidRDefault="00C2465E" w:rsidP="002310FB">
      <w:pPr>
        <w:spacing w:after="0"/>
        <w:jc w:val="both"/>
      </w:pPr>
    </w:p>
    <w:p w14:paraId="721D10E0" w14:textId="77777777" w:rsidR="00DE5A07" w:rsidRDefault="00C2465E" w:rsidP="00C2465E">
      <w:pPr>
        <w:spacing w:after="0"/>
        <w:jc w:val="center"/>
      </w:pPr>
      <w:r>
        <w:t>§ 3</w:t>
      </w:r>
    </w:p>
    <w:p w14:paraId="601D518B" w14:textId="77777777" w:rsidR="00DE5A07" w:rsidRDefault="00C2465E" w:rsidP="00C2465E">
      <w:pPr>
        <w:spacing w:after="0"/>
        <w:jc w:val="both"/>
      </w:pPr>
      <w:r>
        <w:t>Polityka nie wyłą</w:t>
      </w:r>
      <w:r w:rsidR="00DE5A07">
        <w:t>cza stos</w:t>
      </w:r>
      <w:r>
        <w:t>owania innych instrukcji dotyczą</w:t>
      </w:r>
      <w:r w:rsidR="00DE5A07">
        <w:t xml:space="preserve">cych zabezpieczenia </w:t>
      </w:r>
      <w:r>
        <w:t>Systemu</w:t>
      </w:r>
      <w:r w:rsidR="00DE5A07">
        <w:t>.</w:t>
      </w:r>
    </w:p>
    <w:p w14:paraId="5FCE1830" w14:textId="77777777" w:rsidR="00C2465E" w:rsidRDefault="00C2465E" w:rsidP="002310FB">
      <w:pPr>
        <w:spacing w:after="0"/>
        <w:jc w:val="both"/>
      </w:pPr>
    </w:p>
    <w:p w14:paraId="0082C95A" w14:textId="77777777" w:rsidR="00DE5A07" w:rsidRDefault="00DE5A07" w:rsidP="00C2465E">
      <w:pPr>
        <w:spacing w:after="0"/>
        <w:jc w:val="center"/>
      </w:pPr>
      <w:r>
        <w:t xml:space="preserve">§ </w:t>
      </w:r>
      <w:r w:rsidR="00C2465E">
        <w:t>4</w:t>
      </w:r>
    </w:p>
    <w:p w14:paraId="347321FE" w14:textId="77777777" w:rsidR="00DE5A07" w:rsidRDefault="00C2465E" w:rsidP="006079C1">
      <w:pPr>
        <w:spacing w:after="0"/>
        <w:jc w:val="both"/>
      </w:pPr>
      <w:r>
        <w:t>1. Wykazy i rejestry znajdujące się w załą</w:t>
      </w:r>
      <w:r w:rsidR="00DE5A07">
        <w:t>cznikach nr 1-</w:t>
      </w:r>
      <w:r w:rsidR="006079C1">
        <w:t>5</w:t>
      </w:r>
      <w:r w:rsidR="00DE5A07">
        <w:t xml:space="preserve"> do Polityki, prowadzi Administrator</w:t>
      </w:r>
      <w:r>
        <w:t xml:space="preserve"> </w:t>
      </w:r>
      <w:r w:rsidR="002310FB">
        <w:t xml:space="preserve">Bezpieczeństwa </w:t>
      </w:r>
      <w:r w:rsidR="00DE5A07">
        <w:t>Informacji.</w:t>
      </w:r>
    </w:p>
    <w:p w14:paraId="3FEBCBC4" w14:textId="77777777" w:rsidR="00C2465E" w:rsidRDefault="00C2465E" w:rsidP="00C2465E">
      <w:pPr>
        <w:spacing w:after="0"/>
        <w:jc w:val="both"/>
      </w:pPr>
    </w:p>
    <w:p w14:paraId="53F4EFE9" w14:textId="77777777" w:rsidR="00DE5A07" w:rsidRDefault="00DE5A07" w:rsidP="00C2465E">
      <w:pPr>
        <w:spacing w:after="0"/>
        <w:jc w:val="center"/>
      </w:pPr>
      <w:r>
        <w:t xml:space="preserve">§ </w:t>
      </w:r>
      <w:r w:rsidR="00C2465E">
        <w:t>5</w:t>
      </w:r>
    </w:p>
    <w:p w14:paraId="76A4ADBC" w14:textId="77777777" w:rsidR="00DE5A07" w:rsidRDefault="00C2465E" w:rsidP="00C2465E">
      <w:pPr>
        <w:spacing w:after="0"/>
        <w:jc w:val="both"/>
      </w:pPr>
      <w:r>
        <w:t>Integralną</w:t>
      </w:r>
      <w:r w:rsidR="00DE5A07">
        <w:t xml:space="preserve"> cze</w:t>
      </w:r>
      <w:r>
        <w:t>ść niniejszej Polityki stanowią</w:t>
      </w:r>
      <w:r w:rsidR="00DE5A07">
        <w:t xml:space="preserve"> nast</w:t>
      </w:r>
      <w:r>
        <w:t>ępujące załą</w:t>
      </w:r>
      <w:r w:rsidR="00DE5A07">
        <w:t>czniki:</w:t>
      </w:r>
    </w:p>
    <w:p w14:paraId="26A9FB50" w14:textId="77777777" w:rsidR="00DE5A07" w:rsidRDefault="00C2465E" w:rsidP="00C2465E">
      <w:pPr>
        <w:spacing w:after="0"/>
        <w:jc w:val="both"/>
      </w:pPr>
      <w:r>
        <w:t>1)</w:t>
      </w:r>
      <w:r w:rsidR="003E293D">
        <w:t>.</w:t>
      </w:r>
      <w:r>
        <w:t xml:space="preserve"> Załącznik nr 1 – Rejestr osób upoważ</w:t>
      </w:r>
      <w:r w:rsidR="00DE5A07">
        <w:t xml:space="preserve">nionych do przetwarzania danych osobowych w </w:t>
      </w:r>
      <w:r>
        <w:t>Systemie</w:t>
      </w:r>
      <w:r w:rsidR="00DE5A07">
        <w:t>;</w:t>
      </w:r>
    </w:p>
    <w:p w14:paraId="621AE2D5" w14:textId="77777777" w:rsidR="00DE5A07" w:rsidRDefault="00C2465E" w:rsidP="00C2465E">
      <w:pPr>
        <w:spacing w:after="0"/>
        <w:jc w:val="both"/>
      </w:pPr>
      <w:r>
        <w:t>2)</w:t>
      </w:r>
      <w:r w:rsidR="003E293D">
        <w:t>.</w:t>
      </w:r>
      <w:r>
        <w:t xml:space="preserve"> Załą</w:t>
      </w:r>
      <w:r w:rsidR="00DE5A07">
        <w:t>cznik nr 2 – Wykaz budynków, pomieszcze</w:t>
      </w:r>
      <w:r>
        <w:t>ń lub części pomieszczeń</w:t>
      </w:r>
      <w:r w:rsidR="00DE5A07">
        <w:t>, two</w:t>
      </w:r>
      <w:r>
        <w:t>rzą</w:t>
      </w:r>
      <w:r w:rsidR="00DE5A07">
        <w:t>cych obszar,</w:t>
      </w:r>
      <w:r w:rsidR="007F2443">
        <w:br/>
      </w:r>
      <w:r>
        <w:t>w którym są</w:t>
      </w:r>
      <w:r w:rsidR="00DE5A07">
        <w:t xml:space="preserve"> przetwarzane dane osobowe w </w:t>
      </w:r>
      <w:r>
        <w:t>Systemie</w:t>
      </w:r>
      <w:r w:rsidR="00DE5A07">
        <w:t>;</w:t>
      </w:r>
    </w:p>
    <w:p w14:paraId="3C7CFD1D" w14:textId="77777777" w:rsidR="00DE5A07" w:rsidRDefault="00C2465E" w:rsidP="00C2465E">
      <w:pPr>
        <w:spacing w:after="0"/>
        <w:jc w:val="both"/>
      </w:pPr>
      <w:r>
        <w:t>3)</w:t>
      </w:r>
      <w:r w:rsidR="003E293D">
        <w:t>.</w:t>
      </w:r>
      <w:r>
        <w:t xml:space="preserve"> Załącznik nr 3 – Lista oświadczeń użytkowników o zapoznaniu się z przepisami dotyczą</w:t>
      </w:r>
      <w:r w:rsidR="00DE5A07">
        <w:t>cymi</w:t>
      </w:r>
      <w:r>
        <w:t xml:space="preserve"> </w:t>
      </w:r>
      <w:r w:rsidR="00DE5A07">
        <w:t>ochrony danych osobowych;</w:t>
      </w:r>
    </w:p>
    <w:p w14:paraId="2207256B" w14:textId="77777777" w:rsidR="00DE5A07" w:rsidRDefault="00C2465E" w:rsidP="00C2465E">
      <w:pPr>
        <w:spacing w:after="0"/>
        <w:jc w:val="both"/>
      </w:pPr>
      <w:r>
        <w:t>4)</w:t>
      </w:r>
      <w:r w:rsidR="003E293D">
        <w:t>.</w:t>
      </w:r>
      <w:r>
        <w:t xml:space="preserve"> Załą</w:t>
      </w:r>
      <w:r w:rsidR="00DE5A07">
        <w:t xml:space="preserve">cznik nr 4 </w:t>
      </w:r>
      <w:r w:rsidR="00072FAA">
        <w:t>–</w:t>
      </w:r>
      <w:r>
        <w:t xml:space="preserve"> Określenie ś</w:t>
      </w:r>
      <w:r w:rsidR="00DE5A07">
        <w:t>rodków techn</w:t>
      </w:r>
      <w:r>
        <w:t>icznych i organizacyjnych niezbę</w:t>
      </w:r>
      <w:r w:rsidR="00DE5A07">
        <w:t>dnych dla zapewnienia</w:t>
      </w:r>
      <w:r>
        <w:t xml:space="preserve"> poufności, integralności i rozliczalnoś</w:t>
      </w:r>
      <w:r w:rsidR="00DE5A07">
        <w:t xml:space="preserve">ci ochrony danych osobowych w </w:t>
      </w:r>
      <w:r>
        <w:t>Systemie</w:t>
      </w:r>
      <w:r w:rsidR="00DE5A07">
        <w:t>;</w:t>
      </w:r>
    </w:p>
    <w:p w14:paraId="07333239" w14:textId="77777777" w:rsidR="00DE5A07" w:rsidRDefault="00072FAA" w:rsidP="00072FAA">
      <w:pPr>
        <w:spacing w:after="0"/>
        <w:jc w:val="both"/>
      </w:pPr>
      <w:r>
        <w:lastRenderedPageBreak/>
        <w:t>5</w:t>
      </w:r>
      <w:r w:rsidR="00C2465E">
        <w:t>)</w:t>
      </w:r>
      <w:r w:rsidR="003E293D">
        <w:t>.</w:t>
      </w:r>
      <w:r w:rsidR="00C2465E">
        <w:t xml:space="preserve"> Załą</w:t>
      </w:r>
      <w:r w:rsidR="00DE5A07">
        <w:t xml:space="preserve">cznik nr </w:t>
      </w:r>
      <w:r>
        <w:t>5</w:t>
      </w:r>
      <w:r w:rsidR="00DE5A07">
        <w:t xml:space="preserve"> – Wykaz zbiorów danych wraz ze wskazaniem programów zastosowanych do</w:t>
      </w:r>
      <w:r w:rsidR="00C2465E">
        <w:t xml:space="preserve"> </w:t>
      </w:r>
      <w:r w:rsidR="00DE5A07">
        <w:t>przetwarzania tych danych.</w:t>
      </w:r>
    </w:p>
    <w:p w14:paraId="521A5899" w14:textId="77777777" w:rsidR="00C2465E" w:rsidRDefault="00C2465E" w:rsidP="002310FB">
      <w:pPr>
        <w:spacing w:after="0"/>
        <w:jc w:val="both"/>
      </w:pPr>
    </w:p>
    <w:p w14:paraId="57C5BFA5" w14:textId="77777777" w:rsidR="00C2465E" w:rsidRDefault="00C2465E" w:rsidP="002310FB">
      <w:pPr>
        <w:spacing w:after="0"/>
        <w:jc w:val="both"/>
      </w:pPr>
    </w:p>
    <w:p w14:paraId="58560384" w14:textId="77777777" w:rsidR="00C2465E" w:rsidRDefault="00C2465E" w:rsidP="002310FB">
      <w:pPr>
        <w:spacing w:after="0"/>
        <w:jc w:val="both"/>
      </w:pPr>
    </w:p>
    <w:p w14:paraId="76D1D257" w14:textId="77777777" w:rsidR="00C2465E" w:rsidRDefault="00C2465E">
      <w:r>
        <w:br w:type="page"/>
      </w:r>
    </w:p>
    <w:p w14:paraId="6A7F4951" w14:textId="77777777" w:rsidR="00C7787B" w:rsidRDefault="00846D85" w:rsidP="00846D85">
      <w:pPr>
        <w:spacing w:after="0"/>
        <w:jc w:val="both"/>
      </w:pPr>
      <w:r w:rsidRPr="00C7787B">
        <w:rPr>
          <w:b/>
          <w:bCs/>
        </w:rPr>
        <w:lastRenderedPageBreak/>
        <w:t xml:space="preserve">Załącznik </w:t>
      </w:r>
      <w:r w:rsidR="00DE5A07" w:rsidRPr="00C7787B">
        <w:rPr>
          <w:b/>
          <w:bCs/>
        </w:rPr>
        <w:t>nr 1</w:t>
      </w:r>
      <w:r>
        <w:t xml:space="preserve"> </w:t>
      </w:r>
    </w:p>
    <w:p w14:paraId="302C900E" w14:textId="1C03639E" w:rsidR="00846D85" w:rsidRPr="00C7787B" w:rsidRDefault="00DE5A07" w:rsidP="00C7787B">
      <w:pPr>
        <w:spacing w:after="0"/>
        <w:rPr>
          <w:sz w:val="20"/>
          <w:szCs w:val="20"/>
        </w:rPr>
      </w:pPr>
      <w:r w:rsidRPr="00C7787B">
        <w:rPr>
          <w:sz w:val="20"/>
          <w:szCs w:val="20"/>
        </w:rPr>
        <w:t xml:space="preserve">do </w:t>
      </w:r>
      <w:r w:rsidR="00846D85" w:rsidRPr="00C7787B">
        <w:rPr>
          <w:sz w:val="20"/>
          <w:szCs w:val="20"/>
        </w:rPr>
        <w:t xml:space="preserve">Polityki Bezpieczeństwa dla zbioru: „Baza klientów sklepu internetowego </w:t>
      </w:r>
      <w:hyperlink r:id="rId10" w:history="1">
        <w:r w:rsidR="00B27DFF">
          <w:rPr>
            <w:rStyle w:val="Hipercze"/>
            <w:sz w:val="20"/>
            <w:szCs w:val="20"/>
          </w:rPr>
          <w:t>bottari.pl</w:t>
        </w:r>
      </w:hyperlink>
      <w:r w:rsidR="00846D85" w:rsidRPr="00C7787B">
        <w:rPr>
          <w:sz w:val="20"/>
          <w:szCs w:val="20"/>
        </w:rPr>
        <w:t>”</w:t>
      </w:r>
    </w:p>
    <w:p w14:paraId="389F2494" w14:textId="77777777" w:rsidR="00DE5A07" w:rsidRDefault="00DE5A07" w:rsidP="002310FB">
      <w:pPr>
        <w:spacing w:after="0"/>
        <w:jc w:val="both"/>
      </w:pPr>
    </w:p>
    <w:p w14:paraId="4C4B2425" w14:textId="77777777" w:rsidR="00846D85" w:rsidRDefault="00846D85" w:rsidP="002310FB">
      <w:pPr>
        <w:spacing w:after="0"/>
        <w:jc w:val="both"/>
      </w:pPr>
    </w:p>
    <w:p w14:paraId="79B68C3C" w14:textId="77777777" w:rsidR="00846D85" w:rsidRPr="00C7787B" w:rsidRDefault="00DE5A07" w:rsidP="00846D85">
      <w:pPr>
        <w:spacing w:after="0"/>
        <w:jc w:val="both"/>
        <w:rPr>
          <w:b/>
          <w:bCs/>
        </w:rPr>
      </w:pPr>
      <w:r w:rsidRPr="00C7787B">
        <w:rPr>
          <w:b/>
          <w:bCs/>
        </w:rPr>
        <w:t>Rejestr osób upowa</w:t>
      </w:r>
      <w:r w:rsidR="00846D85" w:rsidRPr="00C7787B">
        <w:rPr>
          <w:b/>
          <w:bCs/>
        </w:rPr>
        <w:t>ż</w:t>
      </w:r>
      <w:r w:rsidRPr="00C7787B">
        <w:rPr>
          <w:b/>
          <w:bCs/>
        </w:rPr>
        <w:t xml:space="preserve">nionych do przetwarzania danych osobowych w </w:t>
      </w:r>
      <w:r w:rsidR="00A744A6" w:rsidRPr="00C7787B">
        <w:rPr>
          <w:b/>
          <w:bCs/>
        </w:rPr>
        <w:t>Systemie</w:t>
      </w:r>
      <w:r w:rsidRPr="00C7787B">
        <w:rPr>
          <w:b/>
          <w:bCs/>
        </w:rPr>
        <w:t xml:space="preserve"> </w:t>
      </w:r>
    </w:p>
    <w:p w14:paraId="6B2ED01B" w14:textId="77777777" w:rsidR="00846D85" w:rsidRDefault="00846D85" w:rsidP="00846D85">
      <w:pPr>
        <w:spacing w:after="0"/>
        <w:jc w:val="both"/>
      </w:pPr>
    </w:p>
    <w:tbl>
      <w:tblPr>
        <w:tblStyle w:val="Tabela-Siatka"/>
        <w:tblW w:w="11058" w:type="dxa"/>
        <w:tblInd w:w="-885" w:type="dxa"/>
        <w:tblLook w:val="04A0" w:firstRow="1" w:lastRow="0" w:firstColumn="1" w:lastColumn="0" w:noHBand="0" w:noVBand="1"/>
      </w:tblPr>
      <w:tblGrid>
        <w:gridCol w:w="494"/>
        <w:gridCol w:w="2342"/>
        <w:gridCol w:w="1443"/>
        <w:gridCol w:w="2585"/>
        <w:gridCol w:w="1220"/>
        <w:gridCol w:w="946"/>
        <w:gridCol w:w="1178"/>
        <w:gridCol w:w="850"/>
      </w:tblGrid>
      <w:tr w:rsidR="001C7FFA" w14:paraId="1524F310" w14:textId="77777777" w:rsidTr="004168BA">
        <w:tc>
          <w:tcPr>
            <w:tcW w:w="494" w:type="dxa"/>
            <w:shd w:val="clear" w:color="auto" w:fill="F2F2F2" w:themeFill="background1" w:themeFillShade="F2"/>
          </w:tcPr>
          <w:p w14:paraId="7DF294D0" w14:textId="77777777" w:rsidR="00C7787B" w:rsidRDefault="00C7787B" w:rsidP="00C7787B">
            <w:pPr>
              <w:jc w:val="center"/>
            </w:pPr>
            <w:r>
              <w:t>l.p.</w:t>
            </w:r>
          </w:p>
        </w:tc>
        <w:tc>
          <w:tcPr>
            <w:tcW w:w="2342" w:type="dxa"/>
            <w:shd w:val="clear" w:color="auto" w:fill="F2F2F2" w:themeFill="background1" w:themeFillShade="F2"/>
          </w:tcPr>
          <w:p w14:paraId="5E43FD40" w14:textId="77777777" w:rsidR="00C7787B" w:rsidRDefault="00C7787B" w:rsidP="00846D85">
            <w:pPr>
              <w:jc w:val="both"/>
            </w:pPr>
            <w:r>
              <w:t>Imię i Nazwisko</w:t>
            </w:r>
          </w:p>
        </w:tc>
        <w:tc>
          <w:tcPr>
            <w:tcW w:w="1443" w:type="dxa"/>
            <w:shd w:val="clear" w:color="auto" w:fill="F2F2F2" w:themeFill="background1" w:themeFillShade="F2"/>
          </w:tcPr>
          <w:p w14:paraId="71576CAB" w14:textId="77777777" w:rsidR="00C7787B" w:rsidRDefault="00C7787B" w:rsidP="00846D85">
            <w:pPr>
              <w:jc w:val="both"/>
            </w:pPr>
            <w:r>
              <w:t>Identyfikator użytkownika</w:t>
            </w:r>
          </w:p>
        </w:tc>
        <w:tc>
          <w:tcPr>
            <w:tcW w:w="2585" w:type="dxa"/>
            <w:shd w:val="clear" w:color="auto" w:fill="F2F2F2" w:themeFill="background1" w:themeFillShade="F2"/>
          </w:tcPr>
          <w:p w14:paraId="41F0D5F4" w14:textId="77777777" w:rsidR="00C7787B" w:rsidRDefault="00C7787B" w:rsidP="00C7787B">
            <w:pPr>
              <w:jc w:val="both"/>
            </w:pPr>
            <w:r>
              <w:t>Zakres uprawnień</w:t>
            </w:r>
          </w:p>
        </w:tc>
        <w:tc>
          <w:tcPr>
            <w:tcW w:w="1220" w:type="dxa"/>
            <w:shd w:val="clear" w:color="auto" w:fill="F2F2F2" w:themeFill="background1" w:themeFillShade="F2"/>
          </w:tcPr>
          <w:p w14:paraId="4F4CD8F7" w14:textId="77777777" w:rsidR="00C7787B" w:rsidRDefault="00C7787B" w:rsidP="00846D85">
            <w:pPr>
              <w:jc w:val="both"/>
            </w:pPr>
            <w:r>
              <w:t>Data przyznania</w:t>
            </w:r>
          </w:p>
          <w:p w14:paraId="522C6813" w14:textId="77777777" w:rsidR="00C7787B" w:rsidRDefault="00C7787B" w:rsidP="00846D85">
            <w:pPr>
              <w:jc w:val="both"/>
            </w:pPr>
            <w:r>
              <w:t>uprawnień</w:t>
            </w:r>
          </w:p>
        </w:tc>
        <w:tc>
          <w:tcPr>
            <w:tcW w:w="946" w:type="dxa"/>
            <w:shd w:val="clear" w:color="auto" w:fill="F2F2F2" w:themeFill="background1" w:themeFillShade="F2"/>
          </w:tcPr>
          <w:p w14:paraId="0CA193C5" w14:textId="77777777" w:rsidR="00C7787B" w:rsidRDefault="00C7787B" w:rsidP="00846D85">
            <w:pPr>
              <w:jc w:val="both"/>
            </w:pPr>
            <w:r>
              <w:t>Podpis ABI</w:t>
            </w:r>
          </w:p>
        </w:tc>
        <w:tc>
          <w:tcPr>
            <w:tcW w:w="1178" w:type="dxa"/>
            <w:shd w:val="clear" w:color="auto" w:fill="F2F2F2" w:themeFill="background1" w:themeFillShade="F2"/>
          </w:tcPr>
          <w:p w14:paraId="2DAEB180" w14:textId="77777777" w:rsidR="00C7787B" w:rsidRDefault="00C7787B" w:rsidP="00C7787B">
            <w:pPr>
              <w:jc w:val="both"/>
            </w:pPr>
            <w:r>
              <w:t>Data odebrania</w:t>
            </w:r>
          </w:p>
          <w:p w14:paraId="21DC598A" w14:textId="77777777" w:rsidR="00C7787B" w:rsidRDefault="00C7787B" w:rsidP="00D63192">
            <w:pPr>
              <w:jc w:val="both"/>
            </w:pPr>
            <w:r>
              <w:t>uprawnień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1D63B50A" w14:textId="77777777" w:rsidR="00C7787B" w:rsidRDefault="00C7787B" w:rsidP="00D63192">
            <w:pPr>
              <w:jc w:val="both"/>
            </w:pPr>
            <w:r>
              <w:t>Podpis ABI</w:t>
            </w:r>
          </w:p>
        </w:tc>
      </w:tr>
      <w:tr w:rsidR="004168BA" w14:paraId="50E9CF0F" w14:textId="77777777" w:rsidTr="004168BA">
        <w:tc>
          <w:tcPr>
            <w:tcW w:w="494" w:type="dxa"/>
          </w:tcPr>
          <w:p w14:paraId="458D69A7" w14:textId="77777777" w:rsidR="00C7787B" w:rsidRDefault="00C7787B" w:rsidP="00C7787B">
            <w:pPr>
              <w:jc w:val="center"/>
            </w:pPr>
            <w:r>
              <w:t>1</w:t>
            </w:r>
          </w:p>
        </w:tc>
        <w:tc>
          <w:tcPr>
            <w:tcW w:w="2342" w:type="dxa"/>
          </w:tcPr>
          <w:p w14:paraId="5D1B1863" w14:textId="77777777" w:rsidR="00C7787B" w:rsidRDefault="002B1266" w:rsidP="00846D85">
            <w:pPr>
              <w:jc w:val="both"/>
            </w:pPr>
            <w:r>
              <w:t>Tymoteusz Deka</w:t>
            </w:r>
          </w:p>
        </w:tc>
        <w:tc>
          <w:tcPr>
            <w:tcW w:w="1443" w:type="dxa"/>
          </w:tcPr>
          <w:p w14:paraId="73837D4E" w14:textId="77777777" w:rsidR="00C7787B" w:rsidRDefault="002B1266" w:rsidP="00846D85">
            <w:pPr>
              <w:jc w:val="both"/>
            </w:pPr>
            <w:r>
              <w:t>tdeka</w:t>
            </w:r>
          </w:p>
        </w:tc>
        <w:tc>
          <w:tcPr>
            <w:tcW w:w="2585" w:type="dxa"/>
          </w:tcPr>
          <w:p w14:paraId="166B1665" w14:textId="77777777" w:rsidR="00C7787B" w:rsidRDefault="004168BA" w:rsidP="00846D85">
            <w:pPr>
              <w:jc w:val="both"/>
            </w:pPr>
            <w:r>
              <w:t>P</w:t>
            </w:r>
            <w:r w:rsidR="001C7FFA">
              <w:t>ełne</w:t>
            </w:r>
          </w:p>
        </w:tc>
        <w:tc>
          <w:tcPr>
            <w:tcW w:w="1220" w:type="dxa"/>
          </w:tcPr>
          <w:p w14:paraId="2546DA50" w14:textId="77777777" w:rsidR="00C7787B" w:rsidRDefault="005D0018" w:rsidP="00846D85">
            <w:pPr>
              <w:jc w:val="both"/>
            </w:pPr>
            <w:r>
              <w:t>20.12.2013</w:t>
            </w:r>
          </w:p>
        </w:tc>
        <w:tc>
          <w:tcPr>
            <w:tcW w:w="946" w:type="dxa"/>
          </w:tcPr>
          <w:p w14:paraId="2A31FCB1" w14:textId="77777777" w:rsidR="00C7787B" w:rsidRDefault="00C7787B" w:rsidP="00846D85">
            <w:pPr>
              <w:jc w:val="both"/>
            </w:pPr>
          </w:p>
        </w:tc>
        <w:tc>
          <w:tcPr>
            <w:tcW w:w="1178" w:type="dxa"/>
          </w:tcPr>
          <w:p w14:paraId="5AB7CCAB" w14:textId="77777777" w:rsidR="00C7787B" w:rsidRDefault="00C7787B" w:rsidP="00846D85">
            <w:pPr>
              <w:jc w:val="both"/>
            </w:pPr>
          </w:p>
        </w:tc>
        <w:tc>
          <w:tcPr>
            <w:tcW w:w="850" w:type="dxa"/>
          </w:tcPr>
          <w:p w14:paraId="5833A911" w14:textId="77777777" w:rsidR="00C7787B" w:rsidRDefault="00C7787B" w:rsidP="00846D85">
            <w:pPr>
              <w:jc w:val="both"/>
            </w:pPr>
          </w:p>
        </w:tc>
      </w:tr>
      <w:tr w:rsidR="004168BA" w14:paraId="7159F74C" w14:textId="77777777" w:rsidTr="004168BA">
        <w:tc>
          <w:tcPr>
            <w:tcW w:w="494" w:type="dxa"/>
          </w:tcPr>
          <w:p w14:paraId="34B96324" w14:textId="77777777" w:rsidR="004168BA" w:rsidRDefault="004168BA" w:rsidP="00C7787B">
            <w:pPr>
              <w:jc w:val="center"/>
            </w:pPr>
            <w:r>
              <w:t>2</w:t>
            </w:r>
          </w:p>
        </w:tc>
        <w:tc>
          <w:tcPr>
            <w:tcW w:w="2342" w:type="dxa"/>
          </w:tcPr>
          <w:p w14:paraId="471D3D1C" w14:textId="77777777" w:rsidR="004168BA" w:rsidRDefault="002B1266" w:rsidP="00D63192">
            <w:pPr>
              <w:jc w:val="both"/>
            </w:pPr>
            <w:r>
              <w:t>Danuta Młynarska</w:t>
            </w:r>
          </w:p>
        </w:tc>
        <w:tc>
          <w:tcPr>
            <w:tcW w:w="1443" w:type="dxa"/>
          </w:tcPr>
          <w:p w14:paraId="47BE3DA1" w14:textId="77777777" w:rsidR="004168BA" w:rsidRDefault="002B1266" w:rsidP="004168BA">
            <w:pPr>
              <w:jc w:val="both"/>
            </w:pPr>
            <w:r>
              <w:t>dmlynarska</w:t>
            </w:r>
          </w:p>
        </w:tc>
        <w:tc>
          <w:tcPr>
            <w:tcW w:w="2585" w:type="dxa"/>
          </w:tcPr>
          <w:p w14:paraId="684F16E3" w14:textId="77777777" w:rsidR="004168BA" w:rsidRDefault="004168BA" w:rsidP="00D63192">
            <w:pPr>
              <w:jc w:val="both"/>
            </w:pPr>
            <w:r>
              <w:t>Pełne</w:t>
            </w:r>
          </w:p>
        </w:tc>
        <w:tc>
          <w:tcPr>
            <w:tcW w:w="1220" w:type="dxa"/>
          </w:tcPr>
          <w:p w14:paraId="3D2DF4A8" w14:textId="77777777" w:rsidR="004168BA" w:rsidRDefault="005D0018" w:rsidP="00D63192">
            <w:pPr>
              <w:jc w:val="both"/>
            </w:pPr>
            <w:r>
              <w:t>20.12.2013</w:t>
            </w:r>
          </w:p>
        </w:tc>
        <w:tc>
          <w:tcPr>
            <w:tcW w:w="946" w:type="dxa"/>
          </w:tcPr>
          <w:p w14:paraId="270FA3FB" w14:textId="77777777" w:rsidR="004168BA" w:rsidRDefault="004168BA" w:rsidP="00846D85">
            <w:pPr>
              <w:jc w:val="both"/>
            </w:pPr>
          </w:p>
        </w:tc>
        <w:tc>
          <w:tcPr>
            <w:tcW w:w="1178" w:type="dxa"/>
          </w:tcPr>
          <w:p w14:paraId="1E128A95" w14:textId="77777777" w:rsidR="004168BA" w:rsidRDefault="004168BA" w:rsidP="00846D85">
            <w:pPr>
              <w:jc w:val="both"/>
            </w:pPr>
          </w:p>
        </w:tc>
        <w:tc>
          <w:tcPr>
            <w:tcW w:w="850" w:type="dxa"/>
          </w:tcPr>
          <w:p w14:paraId="485B4B06" w14:textId="77777777" w:rsidR="004168BA" w:rsidRDefault="004168BA" w:rsidP="00846D85">
            <w:pPr>
              <w:jc w:val="both"/>
            </w:pPr>
          </w:p>
        </w:tc>
      </w:tr>
      <w:tr w:rsidR="004168BA" w14:paraId="33FF61A5" w14:textId="77777777" w:rsidTr="004168BA">
        <w:tc>
          <w:tcPr>
            <w:tcW w:w="494" w:type="dxa"/>
          </w:tcPr>
          <w:p w14:paraId="237121D0" w14:textId="77777777" w:rsidR="004168BA" w:rsidRDefault="004168BA" w:rsidP="00C7787B">
            <w:pPr>
              <w:jc w:val="center"/>
            </w:pPr>
            <w:r>
              <w:t>3</w:t>
            </w:r>
          </w:p>
        </w:tc>
        <w:tc>
          <w:tcPr>
            <w:tcW w:w="2342" w:type="dxa"/>
          </w:tcPr>
          <w:p w14:paraId="462ADE23" w14:textId="77777777" w:rsidR="004168BA" w:rsidRDefault="004168BA" w:rsidP="00D63192">
            <w:pPr>
              <w:jc w:val="both"/>
            </w:pPr>
          </w:p>
        </w:tc>
        <w:tc>
          <w:tcPr>
            <w:tcW w:w="1443" w:type="dxa"/>
          </w:tcPr>
          <w:p w14:paraId="7598B9AE" w14:textId="77777777" w:rsidR="004168BA" w:rsidRDefault="004168BA" w:rsidP="00D63192">
            <w:pPr>
              <w:jc w:val="both"/>
            </w:pPr>
          </w:p>
        </w:tc>
        <w:tc>
          <w:tcPr>
            <w:tcW w:w="2585" w:type="dxa"/>
          </w:tcPr>
          <w:p w14:paraId="7F1847A9" w14:textId="77777777" w:rsidR="004168BA" w:rsidRDefault="004168BA" w:rsidP="00D63192">
            <w:pPr>
              <w:jc w:val="both"/>
            </w:pPr>
          </w:p>
        </w:tc>
        <w:tc>
          <w:tcPr>
            <w:tcW w:w="1220" w:type="dxa"/>
          </w:tcPr>
          <w:p w14:paraId="61821D8C" w14:textId="77777777" w:rsidR="004168BA" w:rsidRDefault="004168BA" w:rsidP="00D63192">
            <w:pPr>
              <w:jc w:val="both"/>
            </w:pPr>
          </w:p>
        </w:tc>
        <w:tc>
          <w:tcPr>
            <w:tcW w:w="946" w:type="dxa"/>
          </w:tcPr>
          <w:p w14:paraId="57B46723" w14:textId="77777777" w:rsidR="004168BA" w:rsidRDefault="004168BA" w:rsidP="00846D85">
            <w:pPr>
              <w:jc w:val="both"/>
            </w:pPr>
          </w:p>
        </w:tc>
        <w:tc>
          <w:tcPr>
            <w:tcW w:w="1178" w:type="dxa"/>
          </w:tcPr>
          <w:p w14:paraId="3EE59D68" w14:textId="77777777" w:rsidR="004168BA" w:rsidRDefault="004168BA" w:rsidP="00846D85">
            <w:pPr>
              <w:jc w:val="both"/>
            </w:pPr>
          </w:p>
        </w:tc>
        <w:tc>
          <w:tcPr>
            <w:tcW w:w="850" w:type="dxa"/>
          </w:tcPr>
          <w:p w14:paraId="09D463A5" w14:textId="77777777" w:rsidR="004168BA" w:rsidRDefault="004168BA" w:rsidP="00846D85">
            <w:pPr>
              <w:jc w:val="both"/>
            </w:pPr>
          </w:p>
        </w:tc>
      </w:tr>
      <w:tr w:rsidR="004168BA" w14:paraId="7A86577A" w14:textId="77777777" w:rsidTr="004168BA">
        <w:tc>
          <w:tcPr>
            <w:tcW w:w="494" w:type="dxa"/>
          </w:tcPr>
          <w:p w14:paraId="6751D353" w14:textId="77777777" w:rsidR="004168BA" w:rsidRDefault="004168BA" w:rsidP="00C7787B">
            <w:pPr>
              <w:jc w:val="center"/>
            </w:pPr>
            <w:r>
              <w:t>4</w:t>
            </w:r>
          </w:p>
        </w:tc>
        <w:tc>
          <w:tcPr>
            <w:tcW w:w="2342" w:type="dxa"/>
          </w:tcPr>
          <w:p w14:paraId="492515EE" w14:textId="77777777" w:rsidR="004168BA" w:rsidRDefault="004168BA" w:rsidP="00D63192">
            <w:pPr>
              <w:jc w:val="both"/>
            </w:pPr>
          </w:p>
        </w:tc>
        <w:tc>
          <w:tcPr>
            <w:tcW w:w="1443" w:type="dxa"/>
          </w:tcPr>
          <w:p w14:paraId="2EC73230" w14:textId="77777777" w:rsidR="004168BA" w:rsidRDefault="004168BA" w:rsidP="00D63192">
            <w:pPr>
              <w:jc w:val="both"/>
            </w:pPr>
          </w:p>
        </w:tc>
        <w:tc>
          <w:tcPr>
            <w:tcW w:w="2585" w:type="dxa"/>
          </w:tcPr>
          <w:p w14:paraId="2ADD3667" w14:textId="77777777" w:rsidR="004168BA" w:rsidRDefault="004168BA" w:rsidP="00D63192">
            <w:pPr>
              <w:jc w:val="both"/>
            </w:pPr>
          </w:p>
        </w:tc>
        <w:tc>
          <w:tcPr>
            <w:tcW w:w="1220" w:type="dxa"/>
          </w:tcPr>
          <w:p w14:paraId="037CD487" w14:textId="77777777" w:rsidR="004168BA" w:rsidRDefault="004168BA" w:rsidP="00D63192">
            <w:pPr>
              <w:jc w:val="both"/>
            </w:pPr>
          </w:p>
        </w:tc>
        <w:tc>
          <w:tcPr>
            <w:tcW w:w="946" w:type="dxa"/>
          </w:tcPr>
          <w:p w14:paraId="66F200FA" w14:textId="77777777" w:rsidR="004168BA" w:rsidRDefault="004168BA" w:rsidP="00846D85">
            <w:pPr>
              <w:jc w:val="both"/>
            </w:pPr>
          </w:p>
        </w:tc>
        <w:tc>
          <w:tcPr>
            <w:tcW w:w="1178" w:type="dxa"/>
          </w:tcPr>
          <w:p w14:paraId="6D1C7107" w14:textId="77777777" w:rsidR="004168BA" w:rsidRDefault="004168BA" w:rsidP="00846D85">
            <w:pPr>
              <w:jc w:val="both"/>
            </w:pPr>
          </w:p>
        </w:tc>
        <w:tc>
          <w:tcPr>
            <w:tcW w:w="850" w:type="dxa"/>
          </w:tcPr>
          <w:p w14:paraId="7728FD32" w14:textId="77777777" w:rsidR="004168BA" w:rsidRDefault="004168BA" w:rsidP="00846D85">
            <w:pPr>
              <w:jc w:val="both"/>
            </w:pPr>
          </w:p>
        </w:tc>
      </w:tr>
      <w:tr w:rsidR="004168BA" w14:paraId="660FDB82" w14:textId="77777777" w:rsidTr="004168BA">
        <w:tc>
          <w:tcPr>
            <w:tcW w:w="494" w:type="dxa"/>
          </w:tcPr>
          <w:p w14:paraId="0ED6EE51" w14:textId="77777777" w:rsidR="004168BA" w:rsidRDefault="004168BA" w:rsidP="00C7787B">
            <w:pPr>
              <w:jc w:val="center"/>
            </w:pPr>
            <w:r>
              <w:t>5</w:t>
            </w:r>
          </w:p>
        </w:tc>
        <w:tc>
          <w:tcPr>
            <w:tcW w:w="2342" w:type="dxa"/>
          </w:tcPr>
          <w:p w14:paraId="66814ACD" w14:textId="77777777" w:rsidR="004168BA" w:rsidRDefault="004168BA" w:rsidP="00D63192">
            <w:pPr>
              <w:jc w:val="both"/>
            </w:pPr>
          </w:p>
        </w:tc>
        <w:tc>
          <w:tcPr>
            <w:tcW w:w="1443" w:type="dxa"/>
          </w:tcPr>
          <w:p w14:paraId="091F8F37" w14:textId="77777777" w:rsidR="004168BA" w:rsidRDefault="004168BA" w:rsidP="00D63192">
            <w:pPr>
              <w:jc w:val="both"/>
            </w:pPr>
          </w:p>
        </w:tc>
        <w:tc>
          <w:tcPr>
            <w:tcW w:w="2585" w:type="dxa"/>
          </w:tcPr>
          <w:p w14:paraId="1AC5E44F" w14:textId="77777777" w:rsidR="004168BA" w:rsidRDefault="004168BA" w:rsidP="00D63192">
            <w:pPr>
              <w:jc w:val="both"/>
            </w:pPr>
          </w:p>
        </w:tc>
        <w:tc>
          <w:tcPr>
            <w:tcW w:w="1220" w:type="dxa"/>
          </w:tcPr>
          <w:p w14:paraId="34D46E6F" w14:textId="77777777" w:rsidR="004168BA" w:rsidRDefault="004168BA" w:rsidP="00D63192">
            <w:pPr>
              <w:jc w:val="both"/>
            </w:pPr>
          </w:p>
        </w:tc>
        <w:tc>
          <w:tcPr>
            <w:tcW w:w="946" w:type="dxa"/>
          </w:tcPr>
          <w:p w14:paraId="549D79F4" w14:textId="77777777" w:rsidR="004168BA" w:rsidRDefault="004168BA" w:rsidP="00846D85">
            <w:pPr>
              <w:jc w:val="both"/>
            </w:pPr>
          </w:p>
        </w:tc>
        <w:tc>
          <w:tcPr>
            <w:tcW w:w="1178" w:type="dxa"/>
          </w:tcPr>
          <w:p w14:paraId="385C797B" w14:textId="77777777" w:rsidR="004168BA" w:rsidRDefault="004168BA" w:rsidP="00846D85">
            <w:pPr>
              <w:jc w:val="both"/>
            </w:pPr>
          </w:p>
        </w:tc>
        <w:tc>
          <w:tcPr>
            <w:tcW w:w="850" w:type="dxa"/>
          </w:tcPr>
          <w:p w14:paraId="4EAD367B" w14:textId="77777777" w:rsidR="004168BA" w:rsidRDefault="004168BA" w:rsidP="00846D85">
            <w:pPr>
              <w:jc w:val="both"/>
            </w:pPr>
          </w:p>
        </w:tc>
      </w:tr>
      <w:tr w:rsidR="004168BA" w14:paraId="48334D20" w14:textId="77777777" w:rsidTr="004168BA">
        <w:tc>
          <w:tcPr>
            <w:tcW w:w="494" w:type="dxa"/>
          </w:tcPr>
          <w:p w14:paraId="0964E75E" w14:textId="77777777" w:rsidR="004168BA" w:rsidRDefault="004168BA" w:rsidP="00C7787B">
            <w:pPr>
              <w:jc w:val="center"/>
            </w:pPr>
            <w:r>
              <w:t>6</w:t>
            </w:r>
          </w:p>
        </w:tc>
        <w:tc>
          <w:tcPr>
            <w:tcW w:w="2342" w:type="dxa"/>
          </w:tcPr>
          <w:p w14:paraId="7F0CAC27" w14:textId="77777777" w:rsidR="004168BA" w:rsidRDefault="004168BA" w:rsidP="00D63192">
            <w:pPr>
              <w:jc w:val="both"/>
            </w:pPr>
          </w:p>
        </w:tc>
        <w:tc>
          <w:tcPr>
            <w:tcW w:w="1443" w:type="dxa"/>
          </w:tcPr>
          <w:p w14:paraId="24355E6A" w14:textId="77777777" w:rsidR="004168BA" w:rsidRDefault="004168BA" w:rsidP="0060429A">
            <w:pPr>
              <w:jc w:val="both"/>
            </w:pPr>
          </w:p>
        </w:tc>
        <w:tc>
          <w:tcPr>
            <w:tcW w:w="2585" w:type="dxa"/>
          </w:tcPr>
          <w:p w14:paraId="2E73C0EE" w14:textId="77777777" w:rsidR="004168BA" w:rsidRDefault="004168BA" w:rsidP="00D63192">
            <w:pPr>
              <w:jc w:val="both"/>
            </w:pPr>
          </w:p>
        </w:tc>
        <w:tc>
          <w:tcPr>
            <w:tcW w:w="1220" w:type="dxa"/>
          </w:tcPr>
          <w:p w14:paraId="29BD3BAF" w14:textId="77777777" w:rsidR="004168BA" w:rsidRDefault="004168BA" w:rsidP="00D63192">
            <w:pPr>
              <w:jc w:val="both"/>
            </w:pPr>
          </w:p>
        </w:tc>
        <w:tc>
          <w:tcPr>
            <w:tcW w:w="946" w:type="dxa"/>
          </w:tcPr>
          <w:p w14:paraId="5BA77E84" w14:textId="77777777" w:rsidR="004168BA" w:rsidRDefault="004168BA" w:rsidP="00846D85">
            <w:pPr>
              <w:jc w:val="both"/>
            </w:pPr>
          </w:p>
        </w:tc>
        <w:tc>
          <w:tcPr>
            <w:tcW w:w="1178" w:type="dxa"/>
          </w:tcPr>
          <w:p w14:paraId="43AD74E8" w14:textId="77777777" w:rsidR="004168BA" w:rsidRDefault="004168BA" w:rsidP="00846D85">
            <w:pPr>
              <w:jc w:val="both"/>
            </w:pPr>
          </w:p>
        </w:tc>
        <w:tc>
          <w:tcPr>
            <w:tcW w:w="850" w:type="dxa"/>
          </w:tcPr>
          <w:p w14:paraId="706AB1C9" w14:textId="77777777" w:rsidR="004168BA" w:rsidRDefault="004168BA" w:rsidP="00846D85">
            <w:pPr>
              <w:jc w:val="both"/>
            </w:pPr>
          </w:p>
        </w:tc>
      </w:tr>
      <w:tr w:rsidR="004168BA" w14:paraId="4D5C745A" w14:textId="77777777" w:rsidTr="004168BA">
        <w:tc>
          <w:tcPr>
            <w:tcW w:w="494" w:type="dxa"/>
          </w:tcPr>
          <w:p w14:paraId="7322AE0C" w14:textId="77777777" w:rsidR="004168BA" w:rsidRDefault="004168BA" w:rsidP="00C7787B">
            <w:pPr>
              <w:jc w:val="center"/>
            </w:pPr>
            <w:r>
              <w:t>7</w:t>
            </w:r>
          </w:p>
        </w:tc>
        <w:tc>
          <w:tcPr>
            <w:tcW w:w="2342" w:type="dxa"/>
          </w:tcPr>
          <w:p w14:paraId="147BF201" w14:textId="77777777" w:rsidR="004168BA" w:rsidRDefault="004168BA" w:rsidP="00846D85">
            <w:pPr>
              <w:jc w:val="both"/>
            </w:pPr>
          </w:p>
        </w:tc>
        <w:tc>
          <w:tcPr>
            <w:tcW w:w="1443" w:type="dxa"/>
          </w:tcPr>
          <w:p w14:paraId="71FFDCB6" w14:textId="77777777" w:rsidR="004168BA" w:rsidRDefault="004168BA" w:rsidP="00846D85">
            <w:pPr>
              <w:jc w:val="both"/>
            </w:pPr>
          </w:p>
        </w:tc>
        <w:tc>
          <w:tcPr>
            <w:tcW w:w="2585" w:type="dxa"/>
          </w:tcPr>
          <w:p w14:paraId="7FC335D6" w14:textId="77777777" w:rsidR="004168BA" w:rsidRDefault="004168BA" w:rsidP="00846D85">
            <w:pPr>
              <w:jc w:val="both"/>
            </w:pPr>
          </w:p>
        </w:tc>
        <w:tc>
          <w:tcPr>
            <w:tcW w:w="1220" w:type="dxa"/>
          </w:tcPr>
          <w:p w14:paraId="7EF55F87" w14:textId="77777777" w:rsidR="004168BA" w:rsidRDefault="004168BA" w:rsidP="00846D85">
            <w:pPr>
              <w:jc w:val="both"/>
            </w:pPr>
          </w:p>
        </w:tc>
        <w:tc>
          <w:tcPr>
            <w:tcW w:w="946" w:type="dxa"/>
          </w:tcPr>
          <w:p w14:paraId="265EC9F0" w14:textId="77777777" w:rsidR="004168BA" w:rsidRDefault="004168BA" w:rsidP="00846D85">
            <w:pPr>
              <w:jc w:val="both"/>
            </w:pPr>
          </w:p>
        </w:tc>
        <w:tc>
          <w:tcPr>
            <w:tcW w:w="1178" w:type="dxa"/>
          </w:tcPr>
          <w:p w14:paraId="1D75B476" w14:textId="77777777" w:rsidR="004168BA" w:rsidRDefault="004168BA" w:rsidP="00846D85">
            <w:pPr>
              <w:jc w:val="both"/>
            </w:pPr>
          </w:p>
        </w:tc>
        <w:tc>
          <w:tcPr>
            <w:tcW w:w="850" w:type="dxa"/>
          </w:tcPr>
          <w:p w14:paraId="4798D627" w14:textId="77777777" w:rsidR="004168BA" w:rsidRDefault="004168BA" w:rsidP="00846D85">
            <w:pPr>
              <w:jc w:val="both"/>
            </w:pPr>
          </w:p>
        </w:tc>
      </w:tr>
    </w:tbl>
    <w:p w14:paraId="6EE886E5" w14:textId="77777777" w:rsidR="00846D85" w:rsidRDefault="00846D85" w:rsidP="00846D85">
      <w:pPr>
        <w:spacing w:after="0"/>
        <w:jc w:val="both"/>
      </w:pPr>
    </w:p>
    <w:p w14:paraId="698BF61A" w14:textId="77777777" w:rsidR="00846D85" w:rsidRDefault="00846D85" w:rsidP="00846D85">
      <w:pPr>
        <w:spacing w:after="0"/>
        <w:jc w:val="both"/>
      </w:pPr>
    </w:p>
    <w:p w14:paraId="396D277A" w14:textId="77777777" w:rsidR="00846D85" w:rsidRDefault="00846D85" w:rsidP="00846D85">
      <w:pPr>
        <w:spacing w:after="0"/>
        <w:jc w:val="both"/>
      </w:pPr>
    </w:p>
    <w:p w14:paraId="2B90399B" w14:textId="77777777" w:rsidR="00C7787B" w:rsidRDefault="00C7787B">
      <w:r>
        <w:br w:type="page"/>
      </w:r>
    </w:p>
    <w:p w14:paraId="56FEB152" w14:textId="77777777" w:rsidR="00C7787B" w:rsidRDefault="00C7787B" w:rsidP="00C7787B">
      <w:pPr>
        <w:spacing w:after="0"/>
      </w:pPr>
      <w:r w:rsidRPr="00C7787B">
        <w:rPr>
          <w:b/>
          <w:bCs/>
        </w:rPr>
        <w:lastRenderedPageBreak/>
        <w:t xml:space="preserve">Załącznik </w:t>
      </w:r>
      <w:r>
        <w:rPr>
          <w:b/>
          <w:bCs/>
        </w:rPr>
        <w:t>nr 2</w:t>
      </w:r>
      <w:r>
        <w:t xml:space="preserve"> </w:t>
      </w:r>
    </w:p>
    <w:p w14:paraId="03E5719B" w14:textId="3D55F0A7" w:rsidR="00C7787B" w:rsidRPr="00C7787B" w:rsidRDefault="00C7787B" w:rsidP="00C7787B">
      <w:pPr>
        <w:spacing w:after="0"/>
        <w:rPr>
          <w:sz w:val="20"/>
          <w:szCs w:val="20"/>
        </w:rPr>
      </w:pPr>
      <w:r w:rsidRPr="00C7787B">
        <w:rPr>
          <w:sz w:val="20"/>
          <w:szCs w:val="20"/>
        </w:rPr>
        <w:t xml:space="preserve">do Polityki Bezpieczeństwa dla zbioru: „Baza klientów sklepu internetowego </w:t>
      </w:r>
      <w:hyperlink r:id="rId11" w:history="1">
        <w:r w:rsidR="00B27DFF">
          <w:rPr>
            <w:rStyle w:val="Hipercze"/>
            <w:sz w:val="20"/>
            <w:szCs w:val="20"/>
          </w:rPr>
          <w:t>bottari.pl</w:t>
        </w:r>
      </w:hyperlink>
      <w:r w:rsidRPr="00C7787B">
        <w:rPr>
          <w:sz w:val="20"/>
          <w:szCs w:val="20"/>
        </w:rPr>
        <w:t>”</w:t>
      </w:r>
    </w:p>
    <w:p w14:paraId="1444007B" w14:textId="77777777" w:rsidR="00C7787B" w:rsidRDefault="00C7787B" w:rsidP="002310FB">
      <w:pPr>
        <w:spacing w:after="0"/>
        <w:jc w:val="both"/>
      </w:pPr>
    </w:p>
    <w:p w14:paraId="0FD338DE" w14:textId="77777777" w:rsidR="00C7787B" w:rsidRDefault="00C7787B" w:rsidP="002310FB">
      <w:pPr>
        <w:spacing w:after="0"/>
        <w:jc w:val="both"/>
      </w:pPr>
    </w:p>
    <w:p w14:paraId="35394962" w14:textId="77777777" w:rsidR="00C7787B" w:rsidRPr="00C7787B" w:rsidRDefault="00C7787B" w:rsidP="00C7787B">
      <w:pPr>
        <w:spacing w:after="0"/>
        <w:jc w:val="both"/>
        <w:rPr>
          <w:b/>
          <w:bCs/>
        </w:rPr>
      </w:pPr>
      <w:r w:rsidRPr="00C7787B">
        <w:rPr>
          <w:b/>
          <w:bCs/>
        </w:rPr>
        <w:t>Wykaz budynków, pomieszczeń</w:t>
      </w:r>
      <w:r w:rsidR="00DE5A07" w:rsidRPr="00C7787B">
        <w:rPr>
          <w:b/>
          <w:bCs/>
        </w:rPr>
        <w:t xml:space="preserve"> lub cz</w:t>
      </w:r>
      <w:r w:rsidRPr="00C7787B">
        <w:rPr>
          <w:b/>
          <w:bCs/>
        </w:rPr>
        <w:t xml:space="preserve">ęści pomieszczeń, tworzących obszar, w którym są </w:t>
      </w:r>
      <w:r w:rsidR="00DE5A07" w:rsidRPr="00C7787B">
        <w:rPr>
          <w:b/>
          <w:bCs/>
        </w:rPr>
        <w:t xml:space="preserve">przetwarzane dane osobowe w </w:t>
      </w:r>
      <w:r w:rsidRPr="00C7787B">
        <w:rPr>
          <w:b/>
          <w:bCs/>
        </w:rPr>
        <w:t>Systemie</w:t>
      </w:r>
    </w:p>
    <w:p w14:paraId="71C0F8EF" w14:textId="77777777" w:rsidR="00C7787B" w:rsidRDefault="00C7787B" w:rsidP="00C7787B">
      <w:pPr>
        <w:spacing w:after="0"/>
        <w:jc w:val="both"/>
      </w:pPr>
    </w:p>
    <w:tbl>
      <w:tblPr>
        <w:tblStyle w:val="Tabela-Siatka"/>
        <w:tblW w:w="1105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2978"/>
        <w:gridCol w:w="2977"/>
        <w:gridCol w:w="4536"/>
      </w:tblGrid>
      <w:tr w:rsidR="001C7FFA" w14:paraId="4E269DAC" w14:textId="77777777" w:rsidTr="001C7FFA">
        <w:tc>
          <w:tcPr>
            <w:tcW w:w="567" w:type="dxa"/>
            <w:shd w:val="clear" w:color="auto" w:fill="F2F2F2" w:themeFill="background1" w:themeFillShade="F2"/>
          </w:tcPr>
          <w:p w14:paraId="131ADBD8" w14:textId="77777777" w:rsidR="001C7FFA" w:rsidRDefault="001C7FFA" w:rsidP="00C7787B">
            <w:pPr>
              <w:jc w:val="center"/>
            </w:pPr>
            <w:r>
              <w:t>l.p.</w:t>
            </w:r>
          </w:p>
        </w:tc>
        <w:tc>
          <w:tcPr>
            <w:tcW w:w="2978" w:type="dxa"/>
            <w:shd w:val="clear" w:color="auto" w:fill="F2F2F2" w:themeFill="background1" w:themeFillShade="F2"/>
          </w:tcPr>
          <w:p w14:paraId="08709A0E" w14:textId="77777777" w:rsidR="001C7FFA" w:rsidRDefault="001C7FFA" w:rsidP="00C7787B">
            <w:pPr>
              <w:jc w:val="both"/>
            </w:pPr>
            <w:r>
              <w:t>Budynek – Dane adresowe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62D2C17B" w14:textId="77777777" w:rsidR="001C7FFA" w:rsidRDefault="001C7FFA" w:rsidP="00C7787B">
            <w:pPr>
              <w:jc w:val="both"/>
            </w:pPr>
            <w:r>
              <w:t>Pomieszczenie</w:t>
            </w:r>
          </w:p>
        </w:tc>
        <w:tc>
          <w:tcPr>
            <w:tcW w:w="4536" w:type="dxa"/>
            <w:shd w:val="clear" w:color="auto" w:fill="F2F2F2" w:themeFill="background1" w:themeFillShade="F2"/>
          </w:tcPr>
          <w:p w14:paraId="4A5586F1" w14:textId="77777777" w:rsidR="001C7FFA" w:rsidRDefault="004168BA" w:rsidP="001C7FFA">
            <w:pPr>
              <w:tabs>
                <w:tab w:val="left" w:pos="520"/>
              </w:tabs>
              <w:jc w:val="both"/>
            </w:pPr>
            <w:r>
              <w:t xml:space="preserve">Zakres / </w:t>
            </w:r>
            <w:r w:rsidR="001C7FFA">
              <w:t>Uwagi</w:t>
            </w:r>
            <w:r w:rsidR="001C7FFA">
              <w:tab/>
            </w:r>
          </w:p>
        </w:tc>
      </w:tr>
      <w:tr w:rsidR="001C7FFA" w14:paraId="23CFE186" w14:textId="77777777" w:rsidTr="001C7FFA">
        <w:tc>
          <w:tcPr>
            <w:tcW w:w="567" w:type="dxa"/>
          </w:tcPr>
          <w:p w14:paraId="3A7BAC52" w14:textId="77777777" w:rsidR="001C7FFA" w:rsidRDefault="001C7FFA" w:rsidP="00C7787B">
            <w:pPr>
              <w:jc w:val="center"/>
            </w:pPr>
            <w:r>
              <w:t>1</w:t>
            </w:r>
          </w:p>
        </w:tc>
        <w:tc>
          <w:tcPr>
            <w:tcW w:w="2978" w:type="dxa"/>
          </w:tcPr>
          <w:p w14:paraId="358EA1A7" w14:textId="77777777" w:rsidR="00212B67" w:rsidRDefault="005D0018" w:rsidP="005D0018">
            <w:pPr>
              <w:pStyle w:val="Default"/>
              <w:rPr>
                <w:sz w:val="18"/>
                <w:szCs w:val="18"/>
              </w:rPr>
            </w:pPr>
            <w:r w:rsidRPr="005D0018">
              <w:rPr>
                <w:sz w:val="18"/>
                <w:szCs w:val="18"/>
              </w:rPr>
              <w:t>Warszawa u</w:t>
            </w:r>
            <w:r>
              <w:rPr>
                <w:sz w:val="18"/>
                <w:szCs w:val="18"/>
              </w:rPr>
              <w:t>l</w:t>
            </w:r>
            <w:r w:rsidRPr="005D0018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Sabały 60</w:t>
            </w:r>
            <w:r w:rsidRPr="005D0018">
              <w:rPr>
                <w:sz w:val="18"/>
                <w:szCs w:val="18"/>
              </w:rPr>
              <w:t xml:space="preserve"> </w:t>
            </w:r>
          </w:p>
          <w:p w14:paraId="3BDC51AB" w14:textId="77777777" w:rsidR="001C7FFA" w:rsidRDefault="001C7FFA" w:rsidP="00C7787B">
            <w:pPr>
              <w:jc w:val="both"/>
            </w:pPr>
          </w:p>
          <w:p w14:paraId="0E35EA56" w14:textId="77777777" w:rsidR="005D0018" w:rsidRDefault="005D0018" w:rsidP="00C7787B">
            <w:pPr>
              <w:jc w:val="both"/>
            </w:pPr>
          </w:p>
          <w:p w14:paraId="456B9738" w14:textId="77777777" w:rsidR="005D0018" w:rsidRDefault="005D0018" w:rsidP="00C7787B">
            <w:pPr>
              <w:jc w:val="both"/>
            </w:pPr>
            <w:r>
              <w:t>Radziejowice ul. Długa 7</w:t>
            </w:r>
          </w:p>
        </w:tc>
        <w:tc>
          <w:tcPr>
            <w:tcW w:w="2977" w:type="dxa"/>
          </w:tcPr>
          <w:p w14:paraId="4B951F1A" w14:textId="77777777" w:rsidR="005D0018" w:rsidRDefault="005D0018" w:rsidP="005D0018">
            <w:r>
              <w:t>Biuro Bottari w Warszawie</w:t>
            </w:r>
          </w:p>
          <w:p w14:paraId="32D70788" w14:textId="77777777" w:rsidR="005D0018" w:rsidRDefault="006079C1" w:rsidP="005D0018">
            <w:r>
              <w:t xml:space="preserve"> „</w:t>
            </w:r>
            <w:r w:rsidR="001C7FFA">
              <w:t>Data Center</w:t>
            </w:r>
            <w:r>
              <w:t>”</w:t>
            </w:r>
            <w:r w:rsidR="00D63192">
              <w:t xml:space="preserve"> (DC</w:t>
            </w:r>
            <w:r w:rsidR="005D0018">
              <w:t>1</w:t>
            </w:r>
            <w:r w:rsidR="00D63192">
              <w:t xml:space="preserve">) </w:t>
            </w:r>
            <w:r w:rsidR="001C7FFA">
              <w:t xml:space="preserve"> </w:t>
            </w:r>
          </w:p>
          <w:p w14:paraId="7E48B323" w14:textId="77777777" w:rsidR="005D0018" w:rsidRDefault="005D0018" w:rsidP="005D0018"/>
          <w:p w14:paraId="460D3189" w14:textId="77777777" w:rsidR="005D0018" w:rsidRDefault="005D0018" w:rsidP="005D0018">
            <w:r>
              <w:t xml:space="preserve">Główna siedziba Bottari </w:t>
            </w:r>
          </w:p>
          <w:p w14:paraId="03323D4C" w14:textId="77777777" w:rsidR="005D0018" w:rsidRDefault="005D0018" w:rsidP="005D0018">
            <w:r>
              <w:t xml:space="preserve"> „Data Center” (DC2)  </w:t>
            </w:r>
          </w:p>
          <w:p w14:paraId="39664EFF" w14:textId="77777777" w:rsidR="00212B67" w:rsidRDefault="00212B67" w:rsidP="005D0018">
            <w:pPr>
              <w:pStyle w:val="Akapitzlist"/>
            </w:pPr>
          </w:p>
        </w:tc>
        <w:tc>
          <w:tcPr>
            <w:tcW w:w="4536" w:type="dxa"/>
          </w:tcPr>
          <w:p w14:paraId="24F163EF" w14:textId="77777777" w:rsidR="004168BA" w:rsidRDefault="004168BA" w:rsidP="004168BA">
            <w:r>
              <w:t xml:space="preserve">Fizyczna lokalizacja urządzeń </w:t>
            </w:r>
            <w:r w:rsidR="005D0018">
              <w:t>serwerowych, na których</w:t>
            </w:r>
            <w:r>
              <w:t xml:space="preserve"> są przetwarzane dane osobowe w Systemie</w:t>
            </w:r>
          </w:p>
          <w:p w14:paraId="5B938364" w14:textId="77777777" w:rsidR="006079C1" w:rsidRDefault="006079C1" w:rsidP="004168BA"/>
          <w:p w14:paraId="45247CAD" w14:textId="77777777" w:rsidR="001C7FFA" w:rsidRDefault="001C7FFA" w:rsidP="005D0018"/>
        </w:tc>
      </w:tr>
      <w:tr w:rsidR="001C7FFA" w14:paraId="74796B4E" w14:textId="77777777" w:rsidTr="001C7FFA">
        <w:tc>
          <w:tcPr>
            <w:tcW w:w="567" w:type="dxa"/>
          </w:tcPr>
          <w:p w14:paraId="790BA200" w14:textId="77777777" w:rsidR="001C7FFA" w:rsidRDefault="001C7FFA" w:rsidP="00C7787B">
            <w:pPr>
              <w:jc w:val="center"/>
            </w:pPr>
            <w:r>
              <w:t>2</w:t>
            </w:r>
          </w:p>
        </w:tc>
        <w:tc>
          <w:tcPr>
            <w:tcW w:w="2978" w:type="dxa"/>
          </w:tcPr>
          <w:p w14:paraId="4E52CF69" w14:textId="77777777" w:rsidR="001C7FFA" w:rsidRDefault="001C7FFA" w:rsidP="00C7787B">
            <w:pPr>
              <w:jc w:val="both"/>
            </w:pPr>
          </w:p>
        </w:tc>
        <w:tc>
          <w:tcPr>
            <w:tcW w:w="2977" w:type="dxa"/>
          </w:tcPr>
          <w:p w14:paraId="59EBE142" w14:textId="77777777" w:rsidR="001C7FFA" w:rsidRDefault="001C7FFA" w:rsidP="006079C1"/>
        </w:tc>
        <w:tc>
          <w:tcPr>
            <w:tcW w:w="4536" w:type="dxa"/>
          </w:tcPr>
          <w:p w14:paraId="492D9351" w14:textId="77777777" w:rsidR="001C7FFA" w:rsidRDefault="001C7FFA" w:rsidP="004168BA">
            <w:pPr>
              <w:jc w:val="both"/>
            </w:pPr>
          </w:p>
        </w:tc>
      </w:tr>
      <w:tr w:rsidR="001C7FFA" w14:paraId="456AB334" w14:textId="77777777" w:rsidTr="001C7FFA">
        <w:tc>
          <w:tcPr>
            <w:tcW w:w="567" w:type="dxa"/>
          </w:tcPr>
          <w:p w14:paraId="71168A37" w14:textId="77777777" w:rsidR="001C7FFA" w:rsidRDefault="001C7FFA" w:rsidP="00C7787B">
            <w:pPr>
              <w:jc w:val="center"/>
            </w:pPr>
            <w:r>
              <w:t>3</w:t>
            </w:r>
          </w:p>
        </w:tc>
        <w:tc>
          <w:tcPr>
            <w:tcW w:w="2978" w:type="dxa"/>
          </w:tcPr>
          <w:p w14:paraId="08C15BFE" w14:textId="77777777" w:rsidR="001C7FFA" w:rsidRDefault="001C7FFA" w:rsidP="00C7787B">
            <w:pPr>
              <w:jc w:val="both"/>
            </w:pPr>
          </w:p>
        </w:tc>
        <w:tc>
          <w:tcPr>
            <w:tcW w:w="2977" w:type="dxa"/>
          </w:tcPr>
          <w:p w14:paraId="7CF2C40F" w14:textId="77777777" w:rsidR="001C7FFA" w:rsidRDefault="001C7FFA" w:rsidP="00C7787B">
            <w:pPr>
              <w:jc w:val="both"/>
            </w:pPr>
          </w:p>
        </w:tc>
        <w:tc>
          <w:tcPr>
            <w:tcW w:w="4536" w:type="dxa"/>
          </w:tcPr>
          <w:p w14:paraId="08587AC6" w14:textId="77777777" w:rsidR="001C7FFA" w:rsidRDefault="001C7FFA" w:rsidP="00C7787B">
            <w:pPr>
              <w:jc w:val="both"/>
            </w:pPr>
          </w:p>
        </w:tc>
      </w:tr>
      <w:tr w:rsidR="001C7FFA" w14:paraId="41B0D81E" w14:textId="77777777" w:rsidTr="001C7FFA">
        <w:tc>
          <w:tcPr>
            <w:tcW w:w="567" w:type="dxa"/>
          </w:tcPr>
          <w:p w14:paraId="2969B15A" w14:textId="77777777" w:rsidR="001C7FFA" w:rsidRDefault="001C7FFA" w:rsidP="00C7787B">
            <w:pPr>
              <w:jc w:val="center"/>
            </w:pPr>
            <w:r>
              <w:t>4</w:t>
            </w:r>
          </w:p>
        </w:tc>
        <w:tc>
          <w:tcPr>
            <w:tcW w:w="2978" w:type="dxa"/>
          </w:tcPr>
          <w:p w14:paraId="56C58CE8" w14:textId="77777777" w:rsidR="001C7FFA" w:rsidRDefault="001C7FFA" w:rsidP="00C7787B">
            <w:pPr>
              <w:jc w:val="both"/>
            </w:pPr>
          </w:p>
        </w:tc>
        <w:tc>
          <w:tcPr>
            <w:tcW w:w="2977" w:type="dxa"/>
          </w:tcPr>
          <w:p w14:paraId="73BB777F" w14:textId="77777777" w:rsidR="001C7FFA" w:rsidRDefault="001C7FFA" w:rsidP="00C7787B">
            <w:pPr>
              <w:jc w:val="both"/>
            </w:pPr>
          </w:p>
        </w:tc>
        <w:tc>
          <w:tcPr>
            <w:tcW w:w="4536" w:type="dxa"/>
          </w:tcPr>
          <w:p w14:paraId="79E42D75" w14:textId="77777777" w:rsidR="001C7FFA" w:rsidRDefault="001C7FFA" w:rsidP="00C7787B">
            <w:pPr>
              <w:jc w:val="both"/>
            </w:pPr>
          </w:p>
        </w:tc>
      </w:tr>
      <w:tr w:rsidR="001C7FFA" w14:paraId="456338EA" w14:textId="77777777" w:rsidTr="001C7FFA">
        <w:tc>
          <w:tcPr>
            <w:tcW w:w="567" w:type="dxa"/>
          </w:tcPr>
          <w:p w14:paraId="385FBF0E" w14:textId="77777777" w:rsidR="001C7FFA" w:rsidRDefault="001C7FFA" w:rsidP="00C7787B">
            <w:pPr>
              <w:jc w:val="center"/>
            </w:pPr>
            <w:r>
              <w:t>5</w:t>
            </w:r>
          </w:p>
        </w:tc>
        <w:tc>
          <w:tcPr>
            <w:tcW w:w="2978" w:type="dxa"/>
          </w:tcPr>
          <w:p w14:paraId="4C3152DA" w14:textId="77777777" w:rsidR="001C7FFA" w:rsidRDefault="001C7FFA" w:rsidP="00C7787B">
            <w:pPr>
              <w:jc w:val="both"/>
            </w:pPr>
          </w:p>
        </w:tc>
        <w:tc>
          <w:tcPr>
            <w:tcW w:w="2977" w:type="dxa"/>
          </w:tcPr>
          <w:p w14:paraId="1B445C13" w14:textId="77777777" w:rsidR="001C7FFA" w:rsidRDefault="001C7FFA" w:rsidP="00C7787B">
            <w:pPr>
              <w:jc w:val="both"/>
            </w:pPr>
          </w:p>
        </w:tc>
        <w:tc>
          <w:tcPr>
            <w:tcW w:w="4536" w:type="dxa"/>
          </w:tcPr>
          <w:p w14:paraId="288D0771" w14:textId="77777777" w:rsidR="001C7FFA" w:rsidRDefault="001C7FFA" w:rsidP="00C7787B">
            <w:pPr>
              <w:jc w:val="both"/>
            </w:pPr>
          </w:p>
        </w:tc>
      </w:tr>
      <w:tr w:rsidR="001C7FFA" w14:paraId="2515F8D7" w14:textId="77777777" w:rsidTr="001C7FFA">
        <w:tc>
          <w:tcPr>
            <w:tcW w:w="567" w:type="dxa"/>
          </w:tcPr>
          <w:p w14:paraId="0A8B5210" w14:textId="77777777" w:rsidR="001C7FFA" w:rsidRDefault="001C7FFA" w:rsidP="00C7787B">
            <w:pPr>
              <w:jc w:val="center"/>
            </w:pPr>
            <w:r>
              <w:t>6</w:t>
            </w:r>
          </w:p>
        </w:tc>
        <w:tc>
          <w:tcPr>
            <w:tcW w:w="2978" w:type="dxa"/>
          </w:tcPr>
          <w:p w14:paraId="1DD7D641" w14:textId="77777777" w:rsidR="001C7FFA" w:rsidRDefault="001C7FFA" w:rsidP="00C7787B">
            <w:pPr>
              <w:jc w:val="both"/>
            </w:pPr>
          </w:p>
        </w:tc>
        <w:tc>
          <w:tcPr>
            <w:tcW w:w="2977" w:type="dxa"/>
          </w:tcPr>
          <w:p w14:paraId="7C43360E" w14:textId="77777777" w:rsidR="001C7FFA" w:rsidRDefault="001C7FFA" w:rsidP="00C7787B">
            <w:pPr>
              <w:jc w:val="both"/>
            </w:pPr>
          </w:p>
        </w:tc>
        <w:tc>
          <w:tcPr>
            <w:tcW w:w="4536" w:type="dxa"/>
          </w:tcPr>
          <w:p w14:paraId="397DAB00" w14:textId="77777777" w:rsidR="001C7FFA" w:rsidRDefault="001C7FFA" w:rsidP="00C7787B">
            <w:pPr>
              <w:jc w:val="both"/>
            </w:pPr>
          </w:p>
        </w:tc>
      </w:tr>
      <w:tr w:rsidR="001C7FFA" w14:paraId="0E93380D" w14:textId="77777777" w:rsidTr="001C7FFA">
        <w:tc>
          <w:tcPr>
            <w:tcW w:w="567" w:type="dxa"/>
          </w:tcPr>
          <w:p w14:paraId="56F821C7" w14:textId="77777777" w:rsidR="001C7FFA" w:rsidRDefault="001C7FFA" w:rsidP="00C7787B">
            <w:pPr>
              <w:jc w:val="center"/>
            </w:pPr>
            <w:r>
              <w:t>7</w:t>
            </w:r>
          </w:p>
        </w:tc>
        <w:tc>
          <w:tcPr>
            <w:tcW w:w="2978" w:type="dxa"/>
          </w:tcPr>
          <w:p w14:paraId="0834A8B0" w14:textId="77777777" w:rsidR="001C7FFA" w:rsidRDefault="001C7FFA" w:rsidP="00C7787B">
            <w:pPr>
              <w:jc w:val="both"/>
            </w:pPr>
          </w:p>
        </w:tc>
        <w:tc>
          <w:tcPr>
            <w:tcW w:w="2977" w:type="dxa"/>
          </w:tcPr>
          <w:p w14:paraId="67380FCC" w14:textId="77777777" w:rsidR="001C7FFA" w:rsidRDefault="001C7FFA" w:rsidP="00C7787B">
            <w:pPr>
              <w:jc w:val="both"/>
            </w:pPr>
          </w:p>
        </w:tc>
        <w:tc>
          <w:tcPr>
            <w:tcW w:w="4536" w:type="dxa"/>
          </w:tcPr>
          <w:p w14:paraId="6CC2F739" w14:textId="77777777" w:rsidR="001C7FFA" w:rsidRDefault="001C7FFA" w:rsidP="00C7787B">
            <w:pPr>
              <w:jc w:val="both"/>
            </w:pPr>
          </w:p>
        </w:tc>
      </w:tr>
    </w:tbl>
    <w:p w14:paraId="40DA0564" w14:textId="77777777" w:rsidR="00C7787B" w:rsidRDefault="00C7787B" w:rsidP="00C7787B">
      <w:pPr>
        <w:spacing w:after="0"/>
        <w:jc w:val="both"/>
      </w:pPr>
    </w:p>
    <w:p w14:paraId="070DAFCA" w14:textId="77777777" w:rsidR="00C7787B" w:rsidRDefault="00C7787B" w:rsidP="00C7787B">
      <w:pPr>
        <w:spacing w:after="0"/>
        <w:jc w:val="both"/>
      </w:pPr>
    </w:p>
    <w:p w14:paraId="331D7F6C" w14:textId="77777777" w:rsidR="00C7787B" w:rsidRDefault="00C7787B" w:rsidP="002310FB">
      <w:pPr>
        <w:spacing w:after="0"/>
        <w:jc w:val="both"/>
      </w:pPr>
    </w:p>
    <w:p w14:paraId="0DAE1E11" w14:textId="77777777" w:rsidR="00C7787B" w:rsidRDefault="00C7787B" w:rsidP="002310FB">
      <w:pPr>
        <w:spacing w:after="0"/>
        <w:jc w:val="both"/>
      </w:pPr>
    </w:p>
    <w:p w14:paraId="6BC41EC1" w14:textId="77777777" w:rsidR="00C7787B" w:rsidRDefault="00C7787B" w:rsidP="002310FB">
      <w:pPr>
        <w:spacing w:after="0"/>
        <w:jc w:val="both"/>
      </w:pPr>
    </w:p>
    <w:p w14:paraId="5DDCD53C" w14:textId="77777777" w:rsidR="00C7787B" w:rsidRDefault="00C7787B">
      <w:r>
        <w:br w:type="page"/>
      </w:r>
    </w:p>
    <w:p w14:paraId="7BED5A33" w14:textId="77777777" w:rsidR="00C7787B" w:rsidRDefault="00C7787B" w:rsidP="00C7787B">
      <w:pPr>
        <w:spacing w:after="0"/>
      </w:pPr>
      <w:r w:rsidRPr="00C7787B">
        <w:rPr>
          <w:b/>
          <w:bCs/>
        </w:rPr>
        <w:lastRenderedPageBreak/>
        <w:t xml:space="preserve">Załącznik </w:t>
      </w:r>
      <w:r>
        <w:rPr>
          <w:b/>
          <w:bCs/>
        </w:rPr>
        <w:t>nr 3</w:t>
      </w:r>
      <w:r>
        <w:t xml:space="preserve"> </w:t>
      </w:r>
    </w:p>
    <w:p w14:paraId="5BAA5CF3" w14:textId="436CEA25" w:rsidR="00C7787B" w:rsidRPr="00C7787B" w:rsidRDefault="00C7787B" w:rsidP="00C7787B">
      <w:pPr>
        <w:spacing w:after="0"/>
        <w:rPr>
          <w:sz w:val="20"/>
          <w:szCs w:val="20"/>
        </w:rPr>
      </w:pPr>
      <w:r w:rsidRPr="00C7787B">
        <w:rPr>
          <w:sz w:val="20"/>
          <w:szCs w:val="20"/>
        </w:rPr>
        <w:t xml:space="preserve">do Polityki Bezpieczeństwa dla zbioru: „Baza klientów sklepu internetowego </w:t>
      </w:r>
      <w:hyperlink r:id="rId12" w:history="1">
        <w:r w:rsidR="00B27DFF">
          <w:rPr>
            <w:rStyle w:val="Hipercze"/>
            <w:sz w:val="20"/>
            <w:szCs w:val="20"/>
          </w:rPr>
          <w:t>bottari.pl</w:t>
        </w:r>
      </w:hyperlink>
      <w:r w:rsidRPr="00C7787B">
        <w:rPr>
          <w:sz w:val="20"/>
          <w:szCs w:val="20"/>
        </w:rPr>
        <w:t>”</w:t>
      </w:r>
    </w:p>
    <w:p w14:paraId="31BCAB06" w14:textId="77777777" w:rsidR="00C7787B" w:rsidRDefault="00C7787B" w:rsidP="002310FB">
      <w:pPr>
        <w:spacing w:after="0"/>
        <w:jc w:val="both"/>
      </w:pPr>
    </w:p>
    <w:p w14:paraId="2DF9C95E" w14:textId="77777777" w:rsidR="00C7787B" w:rsidRDefault="00C7787B" w:rsidP="002310FB">
      <w:pPr>
        <w:spacing w:after="0"/>
        <w:jc w:val="both"/>
      </w:pPr>
    </w:p>
    <w:p w14:paraId="62AED9DD" w14:textId="77777777" w:rsidR="00DE5A07" w:rsidRPr="00C7787B" w:rsidRDefault="00DE5A07" w:rsidP="00C7787B">
      <w:pPr>
        <w:spacing w:after="0"/>
        <w:jc w:val="both"/>
        <w:rPr>
          <w:b/>
          <w:bCs/>
        </w:rPr>
      </w:pPr>
      <w:r w:rsidRPr="00C7787B">
        <w:rPr>
          <w:b/>
          <w:bCs/>
        </w:rPr>
        <w:t>Lista o</w:t>
      </w:r>
      <w:r w:rsidR="00C7787B" w:rsidRPr="00C7787B">
        <w:rPr>
          <w:b/>
          <w:bCs/>
        </w:rPr>
        <w:t>ś</w:t>
      </w:r>
      <w:r w:rsidRPr="00C7787B">
        <w:rPr>
          <w:b/>
          <w:bCs/>
        </w:rPr>
        <w:t>wiadcze</w:t>
      </w:r>
      <w:r w:rsidR="00C7787B" w:rsidRPr="00C7787B">
        <w:rPr>
          <w:b/>
          <w:bCs/>
        </w:rPr>
        <w:t>ń użytkowników o zapoznaniu się z przepisami dotycząc</w:t>
      </w:r>
      <w:r w:rsidRPr="00C7787B">
        <w:rPr>
          <w:b/>
          <w:bCs/>
        </w:rPr>
        <w:t>ymi ochrony danych osobowych</w:t>
      </w:r>
    </w:p>
    <w:p w14:paraId="68E8CE65" w14:textId="77777777" w:rsidR="00C7787B" w:rsidRDefault="00C7787B" w:rsidP="002310FB">
      <w:pPr>
        <w:spacing w:after="0"/>
        <w:jc w:val="both"/>
      </w:pPr>
    </w:p>
    <w:p w14:paraId="4642F419" w14:textId="77777777" w:rsidR="00C7787B" w:rsidRDefault="00C7787B" w:rsidP="002310FB">
      <w:pPr>
        <w:spacing w:after="0"/>
        <w:jc w:val="both"/>
      </w:pPr>
    </w:p>
    <w:p w14:paraId="119B4325" w14:textId="77777777" w:rsidR="00DE5A07" w:rsidRDefault="00DE5A07" w:rsidP="00C7787B">
      <w:pPr>
        <w:spacing w:after="0"/>
        <w:jc w:val="both"/>
      </w:pPr>
      <w:r>
        <w:t>O</w:t>
      </w:r>
      <w:r w:rsidR="00C7787B">
        <w:t>ś</w:t>
      </w:r>
      <w:r>
        <w:t>wiadczam, i</w:t>
      </w:r>
      <w:r w:rsidR="00C7787B">
        <w:t>ż</w:t>
      </w:r>
      <w:r>
        <w:t xml:space="preserve"> zapoznałem/am si</w:t>
      </w:r>
      <w:r w:rsidR="00C7787B">
        <w:t>ę</w:t>
      </w:r>
      <w:r>
        <w:t xml:space="preserve"> z:</w:t>
      </w:r>
    </w:p>
    <w:p w14:paraId="0C6B90AD" w14:textId="77777777" w:rsidR="00DE5A07" w:rsidRDefault="00DE5A07" w:rsidP="00C7787B">
      <w:pPr>
        <w:spacing w:after="0"/>
        <w:jc w:val="both"/>
      </w:pPr>
      <w:r>
        <w:t>• przepisami ustawy z dnia 29 sierpnia 1997 r. o ochronie danych osobowych (Dz. U. z 2002 r. Nr 101,</w:t>
      </w:r>
      <w:r w:rsidR="00C7787B">
        <w:t xml:space="preserve"> </w:t>
      </w:r>
      <w:r>
        <w:t>poz. 926, z pózn. zm.) oraz</w:t>
      </w:r>
      <w:r w:rsidR="00C7787B">
        <w:t xml:space="preserve"> </w:t>
      </w:r>
      <w:r>
        <w:t>przepisami wykonawczymi do niniejszej ustawy,</w:t>
      </w:r>
    </w:p>
    <w:p w14:paraId="1599F319" w14:textId="77777777" w:rsidR="00DE5A07" w:rsidRDefault="00DE5A07" w:rsidP="00C7787B">
      <w:pPr>
        <w:spacing w:after="0"/>
        <w:jc w:val="both"/>
      </w:pPr>
      <w:r>
        <w:t xml:space="preserve">• </w:t>
      </w:r>
      <w:r w:rsidR="00C7787B">
        <w:t>Polityką Bezpieczeństwa oraz z Instrukcją Zarzą</w:t>
      </w:r>
      <w:r>
        <w:t xml:space="preserve">dzania Systemem Informatycznym </w:t>
      </w:r>
      <w:r w:rsidR="00C7787B">
        <w:t xml:space="preserve">w </w:t>
      </w:r>
      <w:r w:rsidR="002B1266">
        <w:t>BOTTARI</w:t>
      </w:r>
    </w:p>
    <w:p w14:paraId="4E0FCD0A" w14:textId="77777777" w:rsidR="00DE5A07" w:rsidRDefault="00DE5A07" w:rsidP="002310FB">
      <w:pPr>
        <w:spacing w:after="0"/>
        <w:jc w:val="both"/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2126"/>
        <w:gridCol w:w="4001"/>
      </w:tblGrid>
      <w:tr w:rsidR="00C7787B" w14:paraId="243DB611" w14:textId="77777777" w:rsidTr="00C7787B">
        <w:tc>
          <w:tcPr>
            <w:tcW w:w="534" w:type="dxa"/>
          </w:tcPr>
          <w:p w14:paraId="4F39D2FF" w14:textId="77777777" w:rsidR="00C7787B" w:rsidRDefault="00C7787B" w:rsidP="00C7787B">
            <w:pPr>
              <w:jc w:val="center"/>
            </w:pPr>
            <w:r>
              <w:t>l.p.</w:t>
            </w:r>
          </w:p>
        </w:tc>
        <w:tc>
          <w:tcPr>
            <w:tcW w:w="2551" w:type="dxa"/>
          </w:tcPr>
          <w:p w14:paraId="78605CB8" w14:textId="77777777" w:rsidR="00C7787B" w:rsidRDefault="00C7787B" w:rsidP="002310FB">
            <w:pPr>
              <w:jc w:val="both"/>
            </w:pPr>
            <w:r>
              <w:t>Imię i Nazwisko</w:t>
            </w:r>
          </w:p>
        </w:tc>
        <w:tc>
          <w:tcPr>
            <w:tcW w:w="2126" w:type="dxa"/>
          </w:tcPr>
          <w:p w14:paraId="23D2081D" w14:textId="77777777" w:rsidR="00C7787B" w:rsidRDefault="00C7787B" w:rsidP="002310FB">
            <w:pPr>
              <w:jc w:val="both"/>
            </w:pPr>
            <w:r>
              <w:t>Data</w:t>
            </w:r>
          </w:p>
        </w:tc>
        <w:tc>
          <w:tcPr>
            <w:tcW w:w="4001" w:type="dxa"/>
          </w:tcPr>
          <w:p w14:paraId="4B8E1162" w14:textId="77777777" w:rsidR="00C7787B" w:rsidRDefault="00C7787B" w:rsidP="00C7787B">
            <w:pPr>
              <w:jc w:val="both"/>
            </w:pPr>
            <w:r>
              <w:t>Podpis potwierdzający zapoznanie się z ww. dokumentami</w:t>
            </w:r>
          </w:p>
        </w:tc>
      </w:tr>
      <w:tr w:rsidR="005D0018" w14:paraId="04478917" w14:textId="77777777" w:rsidTr="00C7787B">
        <w:tc>
          <w:tcPr>
            <w:tcW w:w="534" w:type="dxa"/>
          </w:tcPr>
          <w:p w14:paraId="6E7E7F5E" w14:textId="77777777" w:rsidR="005D0018" w:rsidRDefault="005D0018" w:rsidP="005D0018">
            <w:pPr>
              <w:jc w:val="center"/>
            </w:pPr>
            <w:r>
              <w:t>1</w:t>
            </w:r>
          </w:p>
        </w:tc>
        <w:tc>
          <w:tcPr>
            <w:tcW w:w="2551" w:type="dxa"/>
          </w:tcPr>
          <w:p w14:paraId="05E92726" w14:textId="77777777" w:rsidR="005D0018" w:rsidRDefault="005D0018" w:rsidP="005D0018">
            <w:pPr>
              <w:jc w:val="both"/>
            </w:pPr>
            <w:r>
              <w:t>Tymoteusz Deka</w:t>
            </w:r>
          </w:p>
        </w:tc>
        <w:tc>
          <w:tcPr>
            <w:tcW w:w="2126" w:type="dxa"/>
          </w:tcPr>
          <w:p w14:paraId="5C8F82CB" w14:textId="77777777" w:rsidR="005D0018" w:rsidRDefault="005D0018" w:rsidP="005D0018">
            <w:pPr>
              <w:jc w:val="both"/>
            </w:pPr>
            <w:r>
              <w:t>tdeka</w:t>
            </w:r>
          </w:p>
        </w:tc>
        <w:tc>
          <w:tcPr>
            <w:tcW w:w="4001" w:type="dxa"/>
          </w:tcPr>
          <w:p w14:paraId="0899831C" w14:textId="77777777" w:rsidR="005D0018" w:rsidRDefault="005D0018" w:rsidP="005D0018">
            <w:pPr>
              <w:jc w:val="both"/>
            </w:pPr>
          </w:p>
        </w:tc>
      </w:tr>
      <w:tr w:rsidR="005D0018" w14:paraId="2437A53B" w14:textId="77777777" w:rsidTr="00C7787B">
        <w:tc>
          <w:tcPr>
            <w:tcW w:w="534" w:type="dxa"/>
          </w:tcPr>
          <w:p w14:paraId="4762E882" w14:textId="77777777" w:rsidR="005D0018" w:rsidRDefault="005D0018" w:rsidP="005D0018">
            <w:pPr>
              <w:jc w:val="center"/>
            </w:pPr>
            <w:r>
              <w:t>2</w:t>
            </w:r>
          </w:p>
        </w:tc>
        <w:tc>
          <w:tcPr>
            <w:tcW w:w="2551" w:type="dxa"/>
          </w:tcPr>
          <w:p w14:paraId="387EA310" w14:textId="77777777" w:rsidR="005D0018" w:rsidRDefault="005D0018" w:rsidP="005D0018">
            <w:pPr>
              <w:jc w:val="both"/>
            </w:pPr>
            <w:r>
              <w:t>Danuta Młynarska</w:t>
            </w:r>
          </w:p>
        </w:tc>
        <w:tc>
          <w:tcPr>
            <w:tcW w:w="2126" w:type="dxa"/>
          </w:tcPr>
          <w:p w14:paraId="6D425C80" w14:textId="77777777" w:rsidR="005D0018" w:rsidRDefault="005D0018" w:rsidP="005D0018">
            <w:pPr>
              <w:jc w:val="both"/>
            </w:pPr>
            <w:r>
              <w:t>dmlynarska</w:t>
            </w:r>
          </w:p>
        </w:tc>
        <w:tc>
          <w:tcPr>
            <w:tcW w:w="4001" w:type="dxa"/>
          </w:tcPr>
          <w:p w14:paraId="25E3837A" w14:textId="77777777" w:rsidR="005D0018" w:rsidRDefault="005D0018" w:rsidP="005D0018">
            <w:pPr>
              <w:jc w:val="both"/>
            </w:pPr>
          </w:p>
        </w:tc>
      </w:tr>
      <w:tr w:rsidR="0060429A" w14:paraId="5988F6D9" w14:textId="77777777" w:rsidTr="00C7787B">
        <w:tc>
          <w:tcPr>
            <w:tcW w:w="534" w:type="dxa"/>
          </w:tcPr>
          <w:p w14:paraId="05CA8DF9" w14:textId="77777777" w:rsidR="0060429A" w:rsidRDefault="0060429A" w:rsidP="00C7787B">
            <w:pPr>
              <w:jc w:val="center"/>
            </w:pPr>
            <w:r>
              <w:t>3</w:t>
            </w:r>
          </w:p>
        </w:tc>
        <w:tc>
          <w:tcPr>
            <w:tcW w:w="2551" w:type="dxa"/>
          </w:tcPr>
          <w:p w14:paraId="46B52C26" w14:textId="77777777" w:rsidR="0060429A" w:rsidRDefault="0060429A" w:rsidP="00760C3B">
            <w:pPr>
              <w:jc w:val="both"/>
            </w:pPr>
          </w:p>
        </w:tc>
        <w:tc>
          <w:tcPr>
            <w:tcW w:w="2126" w:type="dxa"/>
          </w:tcPr>
          <w:p w14:paraId="2F6B8B77" w14:textId="77777777" w:rsidR="0060429A" w:rsidRDefault="0060429A" w:rsidP="00760C3B">
            <w:pPr>
              <w:jc w:val="both"/>
            </w:pPr>
          </w:p>
        </w:tc>
        <w:tc>
          <w:tcPr>
            <w:tcW w:w="4001" w:type="dxa"/>
          </w:tcPr>
          <w:p w14:paraId="4BD23004" w14:textId="77777777" w:rsidR="0060429A" w:rsidRDefault="0060429A" w:rsidP="002310FB">
            <w:pPr>
              <w:jc w:val="both"/>
            </w:pPr>
          </w:p>
        </w:tc>
      </w:tr>
      <w:tr w:rsidR="0060429A" w14:paraId="7CCA7FCC" w14:textId="77777777" w:rsidTr="00C7787B">
        <w:tc>
          <w:tcPr>
            <w:tcW w:w="534" w:type="dxa"/>
          </w:tcPr>
          <w:p w14:paraId="7672C429" w14:textId="77777777" w:rsidR="0060429A" w:rsidRDefault="0060429A" w:rsidP="00C7787B">
            <w:pPr>
              <w:jc w:val="center"/>
            </w:pPr>
            <w:r>
              <w:t>4</w:t>
            </w:r>
          </w:p>
        </w:tc>
        <w:tc>
          <w:tcPr>
            <w:tcW w:w="2551" w:type="dxa"/>
          </w:tcPr>
          <w:p w14:paraId="2BDC573A" w14:textId="77777777" w:rsidR="0060429A" w:rsidRDefault="0060429A" w:rsidP="00760C3B">
            <w:pPr>
              <w:jc w:val="both"/>
            </w:pPr>
          </w:p>
        </w:tc>
        <w:tc>
          <w:tcPr>
            <w:tcW w:w="2126" w:type="dxa"/>
          </w:tcPr>
          <w:p w14:paraId="3F0B0923" w14:textId="77777777" w:rsidR="0060429A" w:rsidRDefault="0060429A" w:rsidP="00760C3B">
            <w:pPr>
              <w:jc w:val="both"/>
            </w:pPr>
          </w:p>
        </w:tc>
        <w:tc>
          <w:tcPr>
            <w:tcW w:w="4001" w:type="dxa"/>
          </w:tcPr>
          <w:p w14:paraId="256A5EFB" w14:textId="77777777" w:rsidR="0060429A" w:rsidRDefault="0060429A" w:rsidP="002310FB">
            <w:pPr>
              <w:jc w:val="both"/>
            </w:pPr>
          </w:p>
        </w:tc>
      </w:tr>
      <w:tr w:rsidR="0060429A" w14:paraId="12D037F1" w14:textId="77777777" w:rsidTr="00C7787B">
        <w:tc>
          <w:tcPr>
            <w:tcW w:w="534" w:type="dxa"/>
          </w:tcPr>
          <w:p w14:paraId="7F95B349" w14:textId="77777777" w:rsidR="0060429A" w:rsidRDefault="0060429A" w:rsidP="00C7787B">
            <w:pPr>
              <w:jc w:val="center"/>
            </w:pPr>
            <w:r>
              <w:t>5</w:t>
            </w:r>
          </w:p>
        </w:tc>
        <w:tc>
          <w:tcPr>
            <w:tcW w:w="2551" w:type="dxa"/>
          </w:tcPr>
          <w:p w14:paraId="2D0BF33A" w14:textId="77777777" w:rsidR="0060429A" w:rsidRDefault="0060429A" w:rsidP="00760C3B">
            <w:pPr>
              <w:jc w:val="both"/>
            </w:pPr>
          </w:p>
        </w:tc>
        <w:tc>
          <w:tcPr>
            <w:tcW w:w="2126" w:type="dxa"/>
          </w:tcPr>
          <w:p w14:paraId="3E7ECDB7" w14:textId="77777777" w:rsidR="0060429A" w:rsidRDefault="0060429A" w:rsidP="00760C3B">
            <w:pPr>
              <w:jc w:val="both"/>
            </w:pPr>
          </w:p>
        </w:tc>
        <w:tc>
          <w:tcPr>
            <w:tcW w:w="4001" w:type="dxa"/>
          </w:tcPr>
          <w:p w14:paraId="21A6B090" w14:textId="77777777" w:rsidR="0060429A" w:rsidRDefault="0060429A" w:rsidP="002310FB">
            <w:pPr>
              <w:jc w:val="both"/>
            </w:pPr>
          </w:p>
        </w:tc>
      </w:tr>
      <w:tr w:rsidR="0060429A" w14:paraId="773078D3" w14:textId="77777777" w:rsidTr="00C7787B">
        <w:tc>
          <w:tcPr>
            <w:tcW w:w="534" w:type="dxa"/>
          </w:tcPr>
          <w:p w14:paraId="58FED1CB" w14:textId="77777777" w:rsidR="0060429A" w:rsidRDefault="0060429A" w:rsidP="00C7787B">
            <w:pPr>
              <w:jc w:val="center"/>
            </w:pPr>
            <w:r>
              <w:t>6</w:t>
            </w:r>
          </w:p>
        </w:tc>
        <w:tc>
          <w:tcPr>
            <w:tcW w:w="2551" w:type="dxa"/>
          </w:tcPr>
          <w:p w14:paraId="42C35042" w14:textId="77777777" w:rsidR="0060429A" w:rsidRDefault="0060429A" w:rsidP="00760C3B">
            <w:pPr>
              <w:jc w:val="both"/>
            </w:pPr>
          </w:p>
        </w:tc>
        <w:tc>
          <w:tcPr>
            <w:tcW w:w="2126" w:type="dxa"/>
          </w:tcPr>
          <w:p w14:paraId="59EAC2F3" w14:textId="77777777" w:rsidR="0060429A" w:rsidRDefault="0060429A" w:rsidP="00760C3B">
            <w:pPr>
              <w:jc w:val="both"/>
            </w:pPr>
          </w:p>
        </w:tc>
        <w:tc>
          <w:tcPr>
            <w:tcW w:w="4001" w:type="dxa"/>
          </w:tcPr>
          <w:p w14:paraId="1E45CF5A" w14:textId="77777777" w:rsidR="0060429A" w:rsidRDefault="0060429A" w:rsidP="002310FB">
            <w:pPr>
              <w:jc w:val="both"/>
            </w:pPr>
          </w:p>
        </w:tc>
      </w:tr>
      <w:tr w:rsidR="0060429A" w14:paraId="10A7ACB9" w14:textId="77777777" w:rsidTr="00C7787B">
        <w:tc>
          <w:tcPr>
            <w:tcW w:w="534" w:type="dxa"/>
          </w:tcPr>
          <w:p w14:paraId="19981B49" w14:textId="77777777" w:rsidR="0060429A" w:rsidRDefault="0060429A" w:rsidP="00C7787B">
            <w:pPr>
              <w:jc w:val="center"/>
            </w:pPr>
            <w:r>
              <w:t>7</w:t>
            </w:r>
          </w:p>
        </w:tc>
        <w:tc>
          <w:tcPr>
            <w:tcW w:w="2551" w:type="dxa"/>
          </w:tcPr>
          <w:p w14:paraId="7B5B70E5" w14:textId="77777777" w:rsidR="0060429A" w:rsidRDefault="0060429A" w:rsidP="002310FB">
            <w:pPr>
              <w:jc w:val="both"/>
            </w:pPr>
          </w:p>
        </w:tc>
        <w:tc>
          <w:tcPr>
            <w:tcW w:w="2126" w:type="dxa"/>
          </w:tcPr>
          <w:p w14:paraId="7E06F5ED" w14:textId="77777777" w:rsidR="0060429A" w:rsidRDefault="0060429A" w:rsidP="002310FB">
            <w:pPr>
              <w:jc w:val="both"/>
            </w:pPr>
          </w:p>
        </w:tc>
        <w:tc>
          <w:tcPr>
            <w:tcW w:w="4001" w:type="dxa"/>
          </w:tcPr>
          <w:p w14:paraId="6C15854C" w14:textId="77777777" w:rsidR="0060429A" w:rsidRDefault="0060429A" w:rsidP="002310FB">
            <w:pPr>
              <w:jc w:val="both"/>
            </w:pPr>
          </w:p>
        </w:tc>
      </w:tr>
    </w:tbl>
    <w:p w14:paraId="0B99EF48" w14:textId="77777777" w:rsidR="00C7787B" w:rsidRDefault="00C7787B" w:rsidP="002310FB">
      <w:pPr>
        <w:spacing w:after="0"/>
        <w:jc w:val="both"/>
      </w:pPr>
    </w:p>
    <w:p w14:paraId="2B7D47DE" w14:textId="77777777" w:rsidR="00C7787B" w:rsidRDefault="00C7787B" w:rsidP="002310FB">
      <w:pPr>
        <w:spacing w:after="0"/>
        <w:jc w:val="both"/>
      </w:pPr>
    </w:p>
    <w:p w14:paraId="003AD7A9" w14:textId="77777777" w:rsidR="00C7787B" w:rsidRDefault="00C7787B">
      <w:r>
        <w:br w:type="page"/>
      </w:r>
    </w:p>
    <w:p w14:paraId="6C7010DC" w14:textId="77777777" w:rsidR="00C7787B" w:rsidRDefault="00C7787B" w:rsidP="00C7787B">
      <w:pPr>
        <w:spacing w:after="0"/>
      </w:pPr>
      <w:r w:rsidRPr="00C7787B">
        <w:rPr>
          <w:b/>
          <w:bCs/>
        </w:rPr>
        <w:lastRenderedPageBreak/>
        <w:t xml:space="preserve">Załącznik </w:t>
      </w:r>
      <w:r>
        <w:rPr>
          <w:b/>
          <w:bCs/>
        </w:rPr>
        <w:t>nr 4</w:t>
      </w:r>
      <w:r>
        <w:t xml:space="preserve"> </w:t>
      </w:r>
    </w:p>
    <w:p w14:paraId="2243B70B" w14:textId="1D688B8B" w:rsidR="00C7787B" w:rsidRPr="00C7787B" w:rsidRDefault="00C7787B" w:rsidP="00C7787B">
      <w:pPr>
        <w:spacing w:after="0"/>
        <w:rPr>
          <w:sz w:val="20"/>
          <w:szCs w:val="20"/>
        </w:rPr>
      </w:pPr>
      <w:r w:rsidRPr="00C7787B">
        <w:rPr>
          <w:sz w:val="20"/>
          <w:szCs w:val="20"/>
        </w:rPr>
        <w:t xml:space="preserve">do Polityki Bezpieczeństwa dla zbioru: „Baza klientów sklepu internetowego </w:t>
      </w:r>
      <w:hyperlink r:id="rId13" w:history="1">
        <w:r w:rsidR="00B27DFF">
          <w:rPr>
            <w:rStyle w:val="Hipercze"/>
            <w:sz w:val="20"/>
            <w:szCs w:val="20"/>
          </w:rPr>
          <w:t>bottari.pl</w:t>
        </w:r>
      </w:hyperlink>
      <w:r w:rsidRPr="00C7787B">
        <w:rPr>
          <w:sz w:val="20"/>
          <w:szCs w:val="20"/>
        </w:rPr>
        <w:t>”</w:t>
      </w:r>
    </w:p>
    <w:p w14:paraId="1AD1F13F" w14:textId="77777777" w:rsidR="00C7787B" w:rsidRDefault="00C7787B" w:rsidP="002310FB">
      <w:pPr>
        <w:spacing w:after="0"/>
        <w:jc w:val="both"/>
      </w:pPr>
    </w:p>
    <w:p w14:paraId="0320C5F9" w14:textId="77777777" w:rsidR="001C7FFA" w:rsidRDefault="001C7FFA" w:rsidP="002310FB">
      <w:pPr>
        <w:spacing w:after="0"/>
        <w:jc w:val="both"/>
      </w:pPr>
    </w:p>
    <w:p w14:paraId="1B578AE5" w14:textId="77777777" w:rsidR="00DE5A07" w:rsidRPr="001C7FFA" w:rsidRDefault="00DE5A07" w:rsidP="001C7FFA">
      <w:pPr>
        <w:spacing w:after="0"/>
        <w:jc w:val="both"/>
        <w:rPr>
          <w:b/>
          <w:bCs/>
        </w:rPr>
      </w:pPr>
      <w:r w:rsidRPr="001C7FFA">
        <w:rPr>
          <w:b/>
          <w:bCs/>
        </w:rPr>
        <w:t>Okre</w:t>
      </w:r>
      <w:r w:rsidR="001C7FFA" w:rsidRPr="001C7FFA">
        <w:rPr>
          <w:b/>
          <w:bCs/>
        </w:rPr>
        <w:t>ś</w:t>
      </w:r>
      <w:r w:rsidRPr="001C7FFA">
        <w:rPr>
          <w:b/>
          <w:bCs/>
        </w:rPr>
        <w:t xml:space="preserve">lenie </w:t>
      </w:r>
      <w:r w:rsidR="001C7FFA" w:rsidRPr="001C7FFA">
        <w:rPr>
          <w:b/>
          <w:bCs/>
        </w:rPr>
        <w:t>ś</w:t>
      </w:r>
      <w:r w:rsidRPr="001C7FFA">
        <w:rPr>
          <w:b/>
          <w:bCs/>
        </w:rPr>
        <w:t>rodków techn</w:t>
      </w:r>
      <w:r w:rsidR="001C7FFA" w:rsidRPr="001C7FFA">
        <w:rPr>
          <w:b/>
          <w:bCs/>
        </w:rPr>
        <w:t>icznych i organizacyjnych niezbę</w:t>
      </w:r>
      <w:r w:rsidRPr="001C7FFA">
        <w:rPr>
          <w:b/>
          <w:bCs/>
        </w:rPr>
        <w:t>dnych dla zapewnienia poufno</w:t>
      </w:r>
      <w:r w:rsidR="001C7FFA" w:rsidRPr="001C7FFA">
        <w:rPr>
          <w:b/>
          <w:bCs/>
        </w:rPr>
        <w:t>ś</w:t>
      </w:r>
      <w:r w:rsidRPr="001C7FFA">
        <w:rPr>
          <w:b/>
          <w:bCs/>
        </w:rPr>
        <w:t>ci,</w:t>
      </w:r>
      <w:r w:rsidR="001C7FFA" w:rsidRPr="001C7FFA">
        <w:rPr>
          <w:b/>
          <w:bCs/>
        </w:rPr>
        <w:t xml:space="preserve"> </w:t>
      </w:r>
      <w:r w:rsidRPr="001C7FFA">
        <w:rPr>
          <w:b/>
          <w:bCs/>
        </w:rPr>
        <w:t>integralno</w:t>
      </w:r>
      <w:r w:rsidR="001C7FFA" w:rsidRPr="001C7FFA">
        <w:rPr>
          <w:b/>
          <w:bCs/>
        </w:rPr>
        <w:t>ś</w:t>
      </w:r>
      <w:r w:rsidRPr="001C7FFA">
        <w:rPr>
          <w:b/>
          <w:bCs/>
        </w:rPr>
        <w:t>ci i rozliczalno</w:t>
      </w:r>
      <w:r w:rsidR="001C7FFA" w:rsidRPr="001C7FFA">
        <w:rPr>
          <w:b/>
          <w:bCs/>
        </w:rPr>
        <w:t>ś</w:t>
      </w:r>
      <w:r w:rsidRPr="001C7FFA">
        <w:rPr>
          <w:b/>
          <w:bCs/>
        </w:rPr>
        <w:t xml:space="preserve">ci ochrony danych osobowych w </w:t>
      </w:r>
      <w:r w:rsidR="00A744A6" w:rsidRPr="001C7FFA">
        <w:rPr>
          <w:b/>
          <w:bCs/>
        </w:rPr>
        <w:t>Systemie</w:t>
      </w:r>
    </w:p>
    <w:p w14:paraId="087837D5" w14:textId="77777777" w:rsidR="001C7FFA" w:rsidRDefault="001C7FFA" w:rsidP="002310FB">
      <w:pPr>
        <w:spacing w:after="0"/>
        <w:jc w:val="both"/>
      </w:pPr>
    </w:p>
    <w:p w14:paraId="0702992F" w14:textId="77777777" w:rsidR="00865A8D" w:rsidRDefault="00865A8D" w:rsidP="002310FB">
      <w:pPr>
        <w:spacing w:after="0"/>
        <w:jc w:val="both"/>
      </w:pPr>
    </w:p>
    <w:p w14:paraId="09BB5966" w14:textId="77777777" w:rsidR="00DE5A07" w:rsidRPr="004168BA" w:rsidRDefault="00DE5A07" w:rsidP="001C7FFA">
      <w:pPr>
        <w:spacing w:after="0"/>
        <w:jc w:val="both"/>
        <w:rPr>
          <w:b/>
          <w:bCs/>
          <w:i/>
          <w:iCs/>
        </w:rPr>
      </w:pPr>
      <w:r w:rsidRPr="004168BA">
        <w:rPr>
          <w:b/>
          <w:bCs/>
          <w:i/>
          <w:iCs/>
        </w:rPr>
        <w:t xml:space="preserve">I. </w:t>
      </w:r>
      <w:r w:rsidR="001C7FFA" w:rsidRPr="004168BA">
        <w:rPr>
          <w:b/>
          <w:bCs/>
          <w:i/>
          <w:iCs/>
        </w:rPr>
        <w:t>Ś</w:t>
      </w:r>
      <w:r w:rsidRPr="004168BA">
        <w:rPr>
          <w:b/>
          <w:bCs/>
          <w:i/>
          <w:iCs/>
        </w:rPr>
        <w:t>rodki ochrony fizycznej danych:</w:t>
      </w:r>
    </w:p>
    <w:p w14:paraId="73614FCE" w14:textId="77777777" w:rsidR="001C7FFA" w:rsidRDefault="001C7FFA" w:rsidP="001C7FFA">
      <w:pPr>
        <w:spacing w:after="0"/>
        <w:jc w:val="both"/>
      </w:pPr>
    </w:p>
    <w:p w14:paraId="773F830D" w14:textId="77777777" w:rsidR="00212B67" w:rsidRPr="00212B67" w:rsidRDefault="00212B67" w:rsidP="00212B67">
      <w:pPr>
        <w:spacing w:after="0"/>
        <w:rPr>
          <w:b/>
          <w:bCs/>
          <w:i/>
          <w:iCs/>
        </w:rPr>
      </w:pPr>
      <w:r>
        <w:rPr>
          <w:b/>
          <w:bCs/>
          <w:i/>
          <w:iCs/>
        </w:rPr>
        <w:t>a)</w:t>
      </w:r>
      <w:r w:rsidR="007D0FCC">
        <w:rPr>
          <w:b/>
          <w:bCs/>
          <w:i/>
          <w:iCs/>
        </w:rPr>
        <w:t xml:space="preserve">. </w:t>
      </w:r>
      <w:r w:rsidRPr="00212B67">
        <w:rPr>
          <w:b/>
          <w:bCs/>
          <w:i/>
          <w:iCs/>
        </w:rPr>
        <w:t xml:space="preserve"> Bezpieczeństwo fizyczne lokalizacji</w:t>
      </w:r>
    </w:p>
    <w:p w14:paraId="5A93753E" w14:textId="77777777" w:rsidR="00212B67" w:rsidRDefault="00212B67" w:rsidP="00212B67">
      <w:pPr>
        <w:pStyle w:val="Akapitzlist"/>
        <w:numPr>
          <w:ilvl w:val="0"/>
          <w:numId w:val="2"/>
        </w:numPr>
        <w:spacing w:after="0"/>
        <w:jc w:val="both"/>
      </w:pPr>
      <w:r>
        <w:t>Budynek jest całodobowo dozorowany i monitorowany systemem kamer. Kamery obejmują polem widzenia wejścia do budynku, korytarze wewnątrz niego i wnętrze serwerowni (BEYON</w:t>
      </w:r>
      <w:r w:rsidR="005D0018">
        <w:t xml:space="preserve">D) oraz wejście do budynku </w:t>
      </w:r>
      <w:r>
        <w:t>.</w:t>
      </w:r>
    </w:p>
    <w:p w14:paraId="6605BE89" w14:textId="77777777" w:rsidR="00212B67" w:rsidRDefault="00212B67" w:rsidP="00212B67">
      <w:pPr>
        <w:pStyle w:val="Akapitzlist"/>
        <w:numPr>
          <w:ilvl w:val="0"/>
          <w:numId w:val="2"/>
        </w:numPr>
        <w:spacing w:after="0"/>
        <w:jc w:val="both"/>
      </w:pPr>
      <w:r>
        <w:t>Wejście jest możliwe dla posiadających</w:t>
      </w:r>
      <w:r w:rsidR="005D0018">
        <w:t xml:space="preserve"> klucz do pomieszczeń</w:t>
      </w:r>
      <w:r>
        <w:t xml:space="preserve"> lub imienne upow</w:t>
      </w:r>
      <w:r w:rsidR="005D0018">
        <w:t>ażnienie.</w:t>
      </w:r>
    </w:p>
    <w:p w14:paraId="056B8702" w14:textId="77777777" w:rsidR="00212B67" w:rsidRDefault="00212B67" w:rsidP="00212B67">
      <w:pPr>
        <w:pStyle w:val="Akapitzlist"/>
        <w:numPr>
          <w:ilvl w:val="0"/>
          <w:numId w:val="2"/>
        </w:numPr>
        <w:spacing w:after="0"/>
        <w:jc w:val="both"/>
      </w:pPr>
      <w:r>
        <w:t>Drzwi do serwerowni pozostają zamknięte przez cały czas, z wyłączeniem czasu niezbędnego dla wejścia i wyjścia w celu wykonania czynności serwisowych przy serwerach.</w:t>
      </w:r>
    </w:p>
    <w:p w14:paraId="09270729" w14:textId="77777777" w:rsidR="00212B67" w:rsidRDefault="00212B67" w:rsidP="00212B67">
      <w:pPr>
        <w:pStyle w:val="Akapitzlist"/>
        <w:numPr>
          <w:ilvl w:val="0"/>
          <w:numId w:val="2"/>
        </w:numPr>
        <w:spacing w:after="0"/>
        <w:jc w:val="both"/>
      </w:pPr>
      <w:r>
        <w:t>Serwerownia nie posiada okien, co stanowi barierę termiczną, fizyczną i optyczną.</w:t>
      </w:r>
    </w:p>
    <w:p w14:paraId="394A628C" w14:textId="77777777" w:rsidR="00212B67" w:rsidRDefault="00212B67" w:rsidP="00212B67">
      <w:pPr>
        <w:pStyle w:val="Akapitzlist"/>
        <w:numPr>
          <w:ilvl w:val="0"/>
          <w:numId w:val="2"/>
        </w:numPr>
        <w:spacing w:after="0"/>
        <w:jc w:val="both"/>
      </w:pPr>
      <w:r>
        <w:t>Podczas normalnego funkcjonowania w serwerowni nie przebywają żadne osoby trzecie.</w:t>
      </w:r>
    </w:p>
    <w:p w14:paraId="75B3669A" w14:textId="77777777" w:rsidR="00212B67" w:rsidRDefault="00212B67" w:rsidP="00212B67">
      <w:pPr>
        <w:spacing w:after="0"/>
        <w:jc w:val="both"/>
      </w:pPr>
    </w:p>
    <w:p w14:paraId="7E7428AA" w14:textId="77777777" w:rsidR="00212B67" w:rsidRPr="00212B67" w:rsidRDefault="00212B67" w:rsidP="00212B67">
      <w:pPr>
        <w:spacing w:after="0"/>
        <w:jc w:val="both"/>
        <w:rPr>
          <w:b/>
          <w:bCs/>
        </w:rPr>
      </w:pPr>
      <w:r w:rsidRPr="00212B67">
        <w:rPr>
          <w:b/>
          <w:bCs/>
        </w:rPr>
        <w:t>b</w:t>
      </w:r>
      <w:r>
        <w:rPr>
          <w:b/>
          <w:bCs/>
        </w:rPr>
        <w:t>)</w:t>
      </w:r>
      <w:r w:rsidR="007D0FCC">
        <w:rPr>
          <w:b/>
          <w:bCs/>
        </w:rPr>
        <w:t>.</w:t>
      </w:r>
      <w:r w:rsidRPr="00212B67">
        <w:rPr>
          <w:b/>
          <w:bCs/>
        </w:rPr>
        <w:t xml:space="preserve"> Bezpieczeństwo przeciwpożarowe</w:t>
      </w:r>
    </w:p>
    <w:p w14:paraId="4948F260" w14:textId="77777777" w:rsidR="00212B67" w:rsidRDefault="00212B67" w:rsidP="00212B67">
      <w:pPr>
        <w:pStyle w:val="Akapitzlist"/>
        <w:numPr>
          <w:ilvl w:val="0"/>
          <w:numId w:val="3"/>
        </w:numPr>
        <w:spacing w:after="0"/>
        <w:jc w:val="both"/>
      </w:pPr>
      <w:r>
        <w:t>System detekcji</w:t>
      </w:r>
      <w:r w:rsidR="005D0018">
        <w:t xml:space="preserve"> pożaru</w:t>
      </w:r>
      <w:r>
        <w:t xml:space="preserve"> </w:t>
      </w:r>
      <w:r w:rsidR="005D0018">
        <w:t>.</w:t>
      </w:r>
    </w:p>
    <w:p w14:paraId="0E872704" w14:textId="77777777" w:rsidR="00212B67" w:rsidRDefault="00212B67" w:rsidP="00212B67">
      <w:pPr>
        <w:pStyle w:val="Akapitzlist"/>
        <w:spacing w:after="0"/>
        <w:jc w:val="both"/>
      </w:pPr>
    </w:p>
    <w:p w14:paraId="71F08BA2" w14:textId="77777777" w:rsidR="00212B67" w:rsidRPr="00212B67" w:rsidRDefault="00212B67" w:rsidP="00212B67">
      <w:pPr>
        <w:spacing w:after="0"/>
        <w:jc w:val="both"/>
        <w:rPr>
          <w:b/>
          <w:bCs/>
        </w:rPr>
      </w:pPr>
      <w:r>
        <w:rPr>
          <w:b/>
          <w:bCs/>
        </w:rPr>
        <w:t>c)</w:t>
      </w:r>
      <w:r w:rsidR="007D0FCC">
        <w:rPr>
          <w:b/>
          <w:bCs/>
        </w:rPr>
        <w:t>.</w:t>
      </w:r>
      <w:r>
        <w:rPr>
          <w:b/>
          <w:bCs/>
        </w:rPr>
        <w:t xml:space="preserve"> </w:t>
      </w:r>
      <w:r w:rsidRPr="00212B67">
        <w:rPr>
          <w:b/>
          <w:bCs/>
        </w:rPr>
        <w:t>Bezpieczeństwo termiczne</w:t>
      </w:r>
    </w:p>
    <w:p w14:paraId="3429B51F" w14:textId="77777777" w:rsidR="00212B67" w:rsidRDefault="00212B67" w:rsidP="00212B67">
      <w:pPr>
        <w:pStyle w:val="Akapitzlist"/>
        <w:numPr>
          <w:ilvl w:val="0"/>
          <w:numId w:val="5"/>
        </w:numPr>
        <w:spacing w:after="0"/>
        <w:jc w:val="both"/>
      </w:pPr>
      <w:r>
        <w:t>Serwerownia znajduje się w budynku o grubych murach.</w:t>
      </w:r>
    </w:p>
    <w:p w14:paraId="3F163610" w14:textId="77777777" w:rsidR="00212B67" w:rsidRDefault="00212B67" w:rsidP="00212B67">
      <w:pPr>
        <w:pStyle w:val="Akapitzlist"/>
        <w:numPr>
          <w:ilvl w:val="0"/>
          <w:numId w:val="5"/>
        </w:numPr>
        <w:spacing w:after="0"/>
        <w:jc w:val="both"/>
      </w:pPr>
      <w:r>
        <w:t>Serwerownia jest wyposażona w systemy klimatyzacji redundantnej.</w:t>
      </w:r>
    </w:p>
    <w:p w14:paraId="5224C872" w14:textId="77777777" w:rsidR="00212B67" w:rsidRDefault="00212B67" w:rsidP="00212B67">
      <w:pPr>
        <w:pStyle w:val="Akapitzlist"/>
        <w:numPr>
          <w:ilvl w:val="0"/>
          <w:numId w:val="5"/>
        </w:numPr>
        <w:spacing w:after="0"/>
        <w:jc w:val="both"/>
      </w:pPr>
      <w:r>
        <w:t>Temperatura w serwerowni jest nieustannie monitorowana.</w:t>
      </w:r>
    </w:p>
    <w:p w14:paraId="682AA5F0" w14:textId="77777777" w:rsidR="00212B67" w:rsidRDefault="00212B67" w:rsidP="00212B67">
      <w:pPr>
        <w:pStyle w:val="Akapitzlist"/>
        <w:numPr>
          <w:ilvl w:val="0"/>
          <w:numId w:val="5"/>
        </w:numPr>
        <w:spacing w:after="0"/>
        <w:jc w:val="both"/>
      </w:pPr>
      <w:r>
        <w:t>Serwery posiadają zabezpieczenie termiczne, które wyłącza serwer dla ochrony danych w razie stwierdzenia, iż temperatura osiągnęła poziom krytyczny. Ponowne włączenie serwera jest możliwe po ochłodzeniu.</w:t>
      </w:r>
    </w:p>
    <w:p w14:paraId="472CD0F0" w14:textId="77777777" w:rsidR="00212B67" w:rsidRDefault="00212B67" w:rsidP="00212B67">
      <w:pPr>
        <w:spacing w:after="0"/>
        <w:jc w:val="both"/>
      </w:pPr>
    </w:p>
    <w:p w14:paraId="1D585E7B" w14:textId="77777777" w:rsidR="00212B67" w:rsidRPr="00D63192" w:rsidRDefault="00D63192" w:rsidP="00D63192">
      <w:pPr>
        <w:spacing w:after="0"/>
        <w:jc w:val="both"/>
        <w:rPr>
          <w:b/>
          <w:bCs/>
        </w:rPr>
      </w:pPr>
      <w:r w:rsidRPr="00D63192">
        <w:rPr>
          <w:b/>
          <w:bCs/>
        </w:rPr>
        <w:t>d)</w:t>
      </w:r>
      <w:r w:rsidR="007D0FCC">
        <w:rPr>
          <w:b/>
          <w:bCs/>
        </w:rPr>
        <w:t>.</w:t>
      </w:r>
      <w:r w:rsidRPr="00D63192">
        <w:rPr>
          <w:b/>
          <w:bCs/>
        </w:rPr>
        <w:t xml:space="preserve"> </w:t>
      </w:r>
      <w:r w:rsidR="00212B67" w:rsidRPr="00D63192">
        <w:rPr>
          <w:b/>
          <w:bCs/>
        </w:rPr>
        <w:t>Bezpieczeństwo łącz</w:t>
      </w:r>
    </w:p>
    <w:p w14:paraId="622D5F9C" w14:textId="77777777" w:rsidR="00212B67" w:rsidRDefault="00212B67" w:rsidP="00D63192">
      <w:pPr>
        <w:pStyle w:val="Akapitzlist"/>
        <w:numPr>
          <w:ilvl w:val="0"/>
          <w:numId w:val="6"/>
        </w:numPr>
        <w:spacing w:after="0"/>
        <w:jc w:val="both"/>
      </w:pPr>
      <w:r>
        <w:t>Korzystamy z łącz z wieloma punktami styku z różnymi operatorami telekomunikacyjnymi.</w:t>
      </w:r>
    </w:p>
    <w:p w14:paraId="01B9D617" w14:textId="77777777" w:rsidR="00212B67" w:rsidRDefault="00212B67" w:rsidP="00D63192">
      <w:pPr>
        <w:pStyle w:val="Akapitzlist"/>
        <w:numPr>
          <w:ilvl w:val="0"/>
          <w:numId w:val="6"/>
        </w:numPr>
        <w:spacing w:after="0"/>
        <w:jc w:val="both"/>
      </w:pPr>
      <w:r>
        <w:t>Korzystamy z routerów, działających w trybie redundantnym, to jest w razie awarii</w:t>
      </w:r>
      <w:r w:rsidR="00D63192">
        <w:t xml:space="preserve"> </w:t>
      </w:r>
      <w:r>
        <w:t>jednego z nich drugi przejmuje na siebie obsługę sieci.</w:t>
      </w:r>
    </w:p>
    <w:p w14:paraId="5156F1D8" w14:textId="77777777" w:rsidR="00212B67" w:rsidRDefault="00212B67" w:rsidP="00D63192">
      <w:pPr>
        <w:pStyle w:val="Akapitzlist"/>
        <w:numPr>
          <w:ilvl w:val="0"/>
          <w:numId w:val="6"/>
        </w:numPr>
        <w:spacing w:after="0"/>
        <w:jc w:val="both"/>
      </w:pPr>
      <w:r>
        <w:t>Do każdej szafy są doprowadzone dwa odrębne tory zasilania. Co najmniej jeden z torów</w:t>
      </w:r>
      <w:r w:rsidR="00D63192">
        <w:t xml:space="preserve"> </w:t>
      </w:r>
      <w:r>
        <w:t>jest zabezpieczony dodatkowo poprzez urządzenia UPS. Urządzenia dwuzasilaczowe są</w:t>
      </w:r>
      <w:r w:rsidR="00D63192">
        <w:t xml:space="preserve"> </w:t>
      </w:r>
      <w:r>
        <w:t>wpięte każdym zasilaczem w osobne tory zasilania.</w:t>
      </w:r>
    </w:p>
    <w:p w14:paraId="0F88BBDF" w14:textId="77777777" w:rsidR="00D63192" w:rsidRDefault="00D63192" w:rsidP="00212B67">
      <w:pPr>
        <w:spacing w:after="0"/>
        <w:jc w:val="both"/>
      </w:pPr>
    </w:p>
    <w:p w14:paraId="0B9C20AC" w14:textId="77777777" w:rsidR="00212B67" w:rsidRPr="00D63192" w:rsidRDefault="00D63192" w:rsidP="00D63192">
      <w:pPr>
        <w:spacing w:after="0"/>
        <w:jc w:val="both"/>
        <w:rPr>
          <w:b/>
          <w:bCs/>
        </w:rPr>
      </w:pPr>
      <w:r w:rsidRPr="00D63192">
        <w:rPr>
          <w:b/>
          <w:bCs/>
        </w:rPr>
        <w:t>e)</w:t>
      </w:r>
      <w:r w:rsidR="007D0FCC">
        <w:rPr>
          <w:b/>
          <w:bCs/>
        </w:rPr>
        <w:t>.</w:t>
      </w:r>
      <w:r w:rsidRPr="00D63192">
        <w:rPr>
          <w:b/>
          <w:bCs/>
        </w:rPr>
        <w:t xml:space="preserve"> </w:t>
      </w:r>
      <w:r w:rsidR="00212B67" w:rsidRPr="00D63192">
        <w:rPr>
          <w:b/>
          <w:bCs/>
        </w:rPr>
        <w:t>Bezpieczeństwo fizyc</w:t>
      </w:r>
      <w:r w:rsidR="005D0018">
        <w:rPr>
          <w:b/>
          <w:bCs/>
        </w:rPr>
        <w:t xml:space="preserve">zne danych na dyskach serwera </w:t>
      </w:r>
    </w:p>
    <w:p w14:paraId="7F9E24F9" w14:textId="77777777" w:rsidR="00212B67" w:rsidRDefault="00212B67" w:rsidP="00D63192">
      <w:pPr>
        <w:pStyle w:val="Akapitzlist"/>
        <w:numPr>
          <w:ilvl w:val="0"/>
          <w:numId w:val="7"/>
        </w:numPr>
        <w:spacing w:after="0"/>
        <w:jc w:val="both"/>
      </w:pPr>
      <w:r>
        <w:t>Serwery są markowymi urządzeniami (głównie: HP, SuperMicro), wyposażonymi w</w:t>
      </w:r>
      <w:r w:rsidR="00D63192">
        <w:t xml:space="preserve"> </w:t>
      </w:r>
      <w:r>
        <w:t>systemy redundantne, w szczególności dotyczy to zasilaczy, wentylatorów oraz dysków.</w:t>
      </w:r>
    </w:p>
    <w:p w14:paraId="70FD5107" w14:textId="77777777" w:rsidR="00212B67" w:rsidRDefault="00212B67" w:rsidP="00D63192">
      <w:pPr>
        <w:pStyle w:val="Akapitzlist"/>
        <w:numPr>
          <w:ilvl w:val="0"/>
          <w:numId w:val="7"/>
        </w:numPr>
        <w:spacing w:after="0"/>
        <w:jc w:val="both"/>
      </w:pPr>
      <w:r>
        <w:t>W zakresie platformy hostin</w:t>
      </w:r>
      <w:r w:rsidR="007F2443">
        <w:t>g</w:t>
      </w:r>
      <w:r>
        <w:t>owej serwery są wyposażone w macierzy RAID 10, oparte o</w:t>
      </w:r>
      <w:r w:rsidR="00D63192">
        <w:t xml:space="preserve"> </w:t>
      </w:r>
      <w:r>
        <w:t>dyski SAS 15k o podwyższonej niezawodności.</w:t>
      </w:r>
    </w:p>
    <w:p w14:paraId="411A5B06" w14:textId="77777777" w:rsidR="00212B67" w:rsidRDefault="00212B67" w:rsidP="00D63192">
      <w:pPr>
        <w:pStyle w:val="Akapitzlist"/>
        <w:numPr>
          <w:ilvl w:val="0"/>
          <w:numId w:val="7"/>
        </w:numPr>
        <w:spacing w:after="0"/>
        <w:jc w:val="both"/>
      </w:pPr>
      <w:r>
        <w:lastRenderedPageBreak/>
        <w:t>Dane w tych macierzach są jednocześnie zapisywane na 2 dyski twarde. W razie awarii</w:t>
      </w:r>
      <w:r w:rsidR="00D63192">
        <w:t xml:space="preserve"> </w:t>
      </w:r>
      <w:r>
        <w:t>jednego z dysków dane znajdują się na drugim dysku.</w:t>
      </w:r>
    </w:p>
    <w:p w14:paraId="2B22DB29" w14:textId="77777777" w:rsidR="00212B67" w:rsidRDefault="00212B67" w:rsidP="00D63192">
      <w:pPr>
        <w:pStyle w:val="Akapitzlist"/>
        <w:numPr>
          <w:ilvl w:val="0"/>
          <w:numId w:val="7"/>
        </w:numPr>
        <w:spacing w:after="0"/>
        <w:jc w:val="both"/>
      </w:pPr>
      <w:r>
        <w:t>W zakresie platformy dane są backupowane na serwer backupów,</w:t>
      </w:r>
      <w:r w:rsidR="00D63192">
        <w:t xml:space="preserve"> </w:t>
      </w:r>
      <w:r>
        <w:t>utrzymywany w tej samej serwerowni, raz na dobę, z dostępem do siedmiu kopii wstecz.</w:t>
      </w:r>
    </w:p>
    <w:p w14:paraId="733E6F89" w14:textId="77777777" w:rsidR="00212B67" w:rsidRDefault="00212B67" w:rsidP="00D63192">
      <w:pPr>
        <w:pStyle w:val="Akapitzlist"/>
        <w:numPr>
          <w:ilvl w:val="0"/>
          <w:numId w:val="7"/>
        </w:numPr>
        <w:spacing w:after="0"/>
        <w:jc w:val="both"/>
      </w:pPr>
      <w:r>
        <w:t>Serwer backupów działa w oparciu o macierze chroniące dane RAID 5 w razie awarii dysku</w:t>
      </w:r>
      <w:r w:rsidR="00B41425">
        <w:br/>
      </w:r>
      <w:r>
        <w:t>i znajduje się w tym samym obiekcie fizycznym.</w:t>
      </w:r>
    </w:p>
    <w:p w14:paraId="3D49CB16" w14:textId="77777777" w:rsidR="00212B67" w:rsidRDefault="00212B67" w:rsidP="00D63192">
      <w:pPr>
        <w:pStyle w:val="Akapitzlist"/>
        <w:numPr>
          <w:ilvl w:val="0"/>
          <w:numId w:val="7"/>
        </w:numPr>
        <w:spacing w:after="0"/>
        <w:jc w:val="both"/>
      </w:pPr>
      <w:r>
        <w:t>Gdyby zaszła konieczność wymiany uszkodzonego dysku, dane z napędu są kasowane przed</w:t>
      </w:r>
      <w:r w:rsidR="00D63192">
        <w:t xml:space="preserve"> </w:t>
      </w:r>
      <w:r>
        <w:t>przekazaniem dysku do naprawy przy pomocy oprogramowania służącego do zamazywania</w:t>
      </w:r>
      <w:r w:rsidR="00D63192">
        <w:t xml:space="preserve"> </w:t>
      </w:r>
      <w:r>
        <w:t>danych na dysku. Jeśli dysk nie ma być przedmiotem naprawy jest on, po logicznym</w:t>
      </w:r>
      <w:r w:rsidR="00D63192">
        <w:t xml:space="preserve"> </w:t>
      </w:r>
      <w:r>
        <w:t>usunięciu danych, niszczony fizycznie.</w:t>
      </w:r>
    </w:p>
    <w:p w14:paraId="5300EF9F" w14:textId="77777777" w:rsidR="00212B67" w:rsidRDefault="00212B67" w:rsidP="00D63192">
      <w:pPr>
        <w:pStyle w:val="Akapitzlist"/>
        <w:numPr>
          <w:ilvl w:val="0"/>
          <w:numId w:val="7"/>
        </w:numPr>
        <w:spacing w:after="0"/>
        <w:jc w:val="both"/>
      </w:pPr>
      <w:r>
        <w:t>Posiadamy stale w zapasie odpowiednie dyski, aby rozpocząć replikację danych w razie</w:t>
      </w:r>
      <w:r w:rsidR="00D63192">
        <w:t xml:space="preserve"> </w:t>
      </w:r>
      <w:r>
        <w:t>awarii dysku tak szybko, jak to możliwe, bez konieczności zakupu i oczekiwania na</w:t>
      </w:r>
      <w:r w:rsidR="00D63192">
        <w:t xml:space="preserve"> </w:t>
      </w:r>
      <w:r>
        <w:t>dostarczenie kolejnego dysku.</w:t>
      </w:r>
    </w:p>
    <w:p w14:paraId="65F57E6D" w14:textId="77777777" w:rsidR="00D63192" w:rsidRDefault="00D63192" w:rsidP="00212B67">
      <w:pPr>
        <w:spacing w:after="0"/>
        <w:jc w:val="both"/>
      </w:pPr>
    </w:p>
    <w:p w14:paraId="1600095F" w14:textId="77777777" w:rsidR="00212B67" w:rsidRPr="00D63192" w:rsidRDefault="00D63192" w:rsidP="00D63192">
      <w:pPr>
        <w:spacing w:after="0"/>
        <w:jc w:val="both"/>
        <w:rPr>
          <w:b/>
          <w:bCs/>
        </w:rPr>
      </w:pPr>
      <w:r w:rsidRPr="00D63192">
        <w:rPr>
          <w:b/>
          <w:bCs/>
        </w:rPr>
        <w:t>f)</w:t>
      </w:r>
      <w:r w:rsidR="007D0FCC">
        <w:rPr>
          <w:b/>
          <w:bCs/>
        </w:rPr>
        <w:t>.</w:t>
      </w:r>
      <w:r w:rsidRPr="00D63192">
        <w:rPr>
          <w:b/>
          <w:bCs/>
        </w:rPr>
        <w:t xml:space="preserve"> </w:t>
      </w:r>
      <w:r w:rsidR="00212B67" w:rsidRPr="00D63192">
        <w:rPr>
          <w:b/>
          <w:bCs/>
        </w:rPr>
        <w:t>Bezpieczeństwo fizyczne danych na dyskach serwera – rozwiązania dedykowane</w:t>
      </w:r>
    </w:p>
    <w:p w14:paraId="1A7438F6" w14:textId="77777777" w:rsidR="00212B67" w:rsidRDefault="00212B67" w:rsidP="00D63192">
      <w:pPr>
        <w:pStyle w:val="Akapitzlist"/>
        <w:numPr>
          <w:ilvl w:val="0"/>
          <w:numId w:val="7"/>
        </w:numPr>
        <w:spacing w:after="0"/>
        <w:jc w:val="both"/>
      </w:pPr>
      <w:r>
        <w:t>W zakresie serwerów dedykowanych o macierzy dyskowej decydują zapisy zawartej</w:t>
      </w:r>
      <w:r w:rsidR="00D63192">
        <w:t xml:space="preserve"> </w:t>
      </w:r>
      <w:r>
        <w:t>umowy.</w:t>
      </w:r>
      <w:r w:rsidR="00D63192">
        <w:t xml:space="preserve"> </w:t>
      </w:r>
      <w:r>
        <w:t>Oferowane są rozwiązania:</w:t>
      </w:r>
    </w:p>
    <w:p w14:paraId="77B9F8BA" w14:textId="77777777" w:rsidR="00212B67" w:rsidRDefault="00212B67" w:rsidP="00D63192">
      <w:pPr>
        <w:pStyle w:val="Akapitzlist"/>
        <w:numPr>
          <w:ilvl w:val="0"/>
          <w:numId w:val="10"/>
        </w:numPr>
        <w:spacing w:after="0"/>
        <w:jc w:val="both"/>
      </w:pPr>
      <w:r>
        <w:t>Brak macierzy</w:t>
      </w:r>
    </w:p>
    <w:p w14:paraId="3487DCB9" w14:textId="77777777" w:rsidR="00212B67" w:rsidRDefault="00212B67" w:rsidP="00D63192">
      <w:pPr>
        <w:pStyle w:val="Akapitzlist"/>
        <w:numPr>
          <w:ilvl w:val="0"/>
          <w:numId w:val="10"/>
        </w:numPr>
        <w:spacing w:after="0"/>
        <w:jc w:val="both"/>
      </w:pPr>
      <w:r>
        <w:t>Macierz RAID 1 (rekomendowane rozwiązanie)</w:t>
      </w:r>
    </w:p>
    <w:p w14:paraId="5B2B8770" w14:textId="77777777" w:rsidR="00212B67" w:rsidRDefault="00212B67" w:rsidP="00D63192">
      <w:pPr>
        <w:pStyle w:val="Akapitzlist"/>
        <w:numPr>
          <w:ilvl w:val="0"/>
          <w:numId w:val="10"/>
        </w:numPr>
        <w:spacing w:after="0"/>
        <w:jc w:val="both"/>
      </w:pPr>
      <w:r>
        <w:t>Macierz RAID 10</w:t>
      </w:r>
    </w:p>
    <w:p w14:paraId="2FF7B28C" w14:textId="77777777" w:rsidR="00212B67" w:rsidRDefault="00212B67" w:rsidP="00D63192">
      <w:pPr>
        <w:pStyle w:val="Akapitzlist"/>
        <w:numPr>
          <w:ilvl w:val="0"/>
          <w:numId w:val="10"/>
        </w:numPr>
        <w:spacing w:after="0"/>
        <w:jc w:val="both"/>
      </w:pPr>
      <w:r>
        <w:t>Macierz RAID 5</w:t>
      </w:r>
    </w:p>
    <w:p w14:paraId="4C897D0D" w14:textId="77777777" w:rsidR="00212B67" w:rsidRDefault="00212B67" w:rsidP="00D63192">
      <w:pPr>
        <w:pStyle w:val="Akapitzlist"/>
        <w:numPr>
          <w:ilvl w:val="0"/>
          <w:numId w:val="10"/>
        </w:numPr>
        <w:spacing w:after="0"/>
        <w:jc w:val="both"/>
      </w:pPr>
      <w:r>
        <w:t>Macierz RAID 0 (rozwiązanie niezalecane)</w:t>
      </w:r>
    </w:p>
    <w:p w14:paraId="518F2D8B" w14:textId="77777777" w:rsidR="00212B67" w:rsidRDefault="005D0018" w:rsidP="00D63192">
      <w:pPr>
        <w:pStyle w:val="Akapitzlist"/>
        <w:numPr>
          <w:ilvl w:val="0"/>
          <w:numId w:val="7"/>
        </w:numPr>
        <w:spacing w:after="0"/>
        <w:jc w:val="both"/>
      </w:pPr>
      <w:r>
        <w:t>M</w:t>
      </w:r>
      <w:r w:rsidR="00212B67">
        <w:t>ożna wykonywać dodatkowe kopie wskazanych danych na macierzy</w:t>
      </w:r>
      <w:r w:rsidR="00D63192">
        <w:t xml:space="preserve"> </w:t>
      </w:r>
      <w:r w:rsidR="00212B67">
        <w:t>backupów. Macierz backupów jest zbudowana w oparciu o macierz RAID 5, także</w:t>
      </w:r>
      <w:r w:rsidR="00D63192">
        <w:t xml:space="preserve"> </w:t>
      </w:r>
      <w:r w:rsidR="00212B67">
        <w:t>chroniącą dane w wypadku awarii dysku. Macierz ta znajduje się w tej samej lokalizacji.</w:t>
      </w:r>
    </w:p>
    <w:p w14:paraId="7CD314D2" w14:textId="77777777" w:rsidR="00212B67" w:rsidRDefault="00212B67" w:rsidP="00D63192">
      <w:pPr>
        <w:pStyle w:val="Akapitzlist"/>
        <w:numPr>
          <w:ilvl w:val="0"/>
          <w:numId w:val="7"/>
        </w:numPr>
        <w:spacing w:after="0"/>
        <w:jc w:val="both"/>
      </w:pPr>
      <w:r>
        <w:t>Przy wymianie dysku obowiązują identyczne procedury jak powyżej.</w:t>
      </w:r>
    </w:p>
    <w:p w14:paraId="48D2A8A3" w14:textId="77777777" w:rsidR="00212B67" w:rsidRDefault="00212B67" w:rsidP="00D63192">
      <w:pPr>
        <w:pStyle w:val="Akapitzlist"/>
        <w:numPr>
          <w:ilvl w:val="0"/>
          <w:numId w:val="7"/>
        </w:numPr>
        <w:spacing w:after="0"/>
        <w:jc w:val="both"/>
      </w:pPr>
      <w:r>
        <w:t>Gdyby zaszła konieczność wymiany uszkodzonego dysku, dane z napędu są kasowane przed</w:t>
      </w:r>
      <w:r w:rsidR="00D63192">
        <w:t xml:space="preserve"> </w:t>
      </w:r>
      <w:r>
        <w:t>przekazaniem dysku do naprawy przy pomocy oprogramowania służącego do zamazywania</w:t>
      </w:r>
      <w:r w:rsidR="00D63192">
        <w:t xml:space="preserve"> </w:t>
      </w:r>
      <w:r>
        <w:t>danych na dysku. Jeśli dysk nie ma być przedmiotem naprawy jest on, po logicznym</w:t>
      </w:r>
      <w:r w:rsidR="00D63192">
        <w:t xml:space="preserve"> </w:t>
      </w:r>
      <w:r>
        <w:t>usunięciu danych, niszczony fizycznie.</w:t>
      </w:r>
    </w:p>
    <w:p w14:paraId="549C41DE" w14:textId="77777777" w:rsidR="00D63192" w:rsidRDefault="00D63192" w:rsidP="00212B67">
      <w:pPr>
        <w:spacing w:after="0"/>
        <w:jc w:val="both"/>
      </w:pPr>
    </w:p>
    <w:p w14:paraId="0997B486" w14:textId="77777777" w:rsidR="00212B67" w:rsidRPr="00D63192" w:rsidRDefault="00D63192" w:rsidP="00D63192">
      <w:pPr>
        <w:spacing w:after="0"/>
        <w:jc w:val="both"/>
        <w:rPr>
          <w:b/>
          <w:bCs/>
        </w:rPr>
      </w:pPr>
      <w:r w:rsidRPr="00D63192">
        <w:rPr>
          <w:b/>
          <w:bCs/>
        </w:rPr>
        <w:t>g)</w:t>
      </w:r>
      <w:r w:rsidR="007D0FCC">
        <w:rPr>
          <w:b/>
          <w:bCs/>
        </w:rPr>
        <w:t>.</w:t>
      </w:r>
      <w:r w:rsidRPr="00D63192">
        <w:rPr>
          <w:b/>
          <w:bCs/>
        </w:rPr>
        <w:t xml:space="preserve"> </w:t>
      </w:r>
      <w:r w:rsidR="00212B67" w:rsidRPr="00D63192">
        <w:rPr>
          <w:b/>
          <w:bCs/>
        </w:rPr>
        <w:t>Bezpieczeństwo logiczne</w:t>
      </w:r>
    </w:p>
    <w:p w14:paraId="1BF5281D" w14:textId="77777777" w:rsidR="00212B67" w:rsidRDefault="00212B67" w:rsidP="00D63192">
      <w:pPr>
        <w:pStyle w:val="Akapitzlist"/>
        <w:numPr>
          <w:ilvl w:val="0"/>
          <w:numId w:val="12"/>
        </w:numPr>
        <w:spacing w:after="0"/>
        <w:jc w:val="both"/>
      </w:pPr>
      <w:r>
        <w:t xml:space="preserve">W infrastrukturze </w:t>
      </w:r>
      <w:r w:rsidR="005D0018">
        <w:t xml:space="preserve">Bottari </w:t>
      </w:r>
      <w:r>
        <w:t>jest wykorzystywany system firewalli.</w:t>
      </w:r>
    </w:p>
    <w:p w14:paraId="27109330" w14:textId="77777777" w:rsidR="00212B67" w:rsidRDefault="00212B67" w:rsidP="00D63192">
      <w:pPr>
        <w:pStyle w:val="Akapitzlist"/>
        <w:numPr>
          <w:ilvl w:val="0"/>
          <w:numId w:val="12"/>
        </w:numPr>
        <w:spacing w:after="0"/>
        <w:jc w:val="both"/>
      </w:pPr>
      <w:r>
        <w:t xml:space="preserve">W infrastrukturze </w:t>
      </w:r>
      <w:r w:rsidR="0043732D">
        <w:t>Bottari</w:t>
      </w:r>
      <w:r>
        <w:t xml:space="preserve"> są wykorzystywane, uznawane za bardziej odporne na działanie</w:t>
      </w:r>
      <w:r w:rsidR="00D63192">
        <w:t xml:space="preserve"> </w:t>
      </w:r>
      <w:r>
        <w:t>wirusów i innych zagrożeń, systemy operacyjne Linux Debian w edycji 64 bitowej.</w:t>
      </w:r>
    </w:p>
    <w:p w14:paraId="41EB6A2F" w14:textId="77777777" w:rsidR="00212B67" w:rsidRDefault="00212B67" w:rsidP="00D63192">
      <w:pPr>
        <w:pStyle w:val="Akapitzlist"/>
        <w:numPr>
          <w:ilvl w:val="0"/>
          <w:numId w:val="12"/>
        </w:numPr>
        <w:spacing w:after="0"/>
        <w:jc w:val="both"/>
      </w:pPr>
      <w:r>
        <w:t>Systemy operacyjne i ich komponenty są update’owane, regularnie są instalowane tzw.</w:t>
      </w:r>
      <w:r w:rsidR="00D63192">
        <w:t xml:space="preserve"> </w:t>
      </w:r>
      <w:r>
        <w:t>hotfixy.</w:t>
      </w:r>
    </w:p>
    <w:p w14:paraId="7F556D6E" w14:textId="77777777" w:rsidR="00212B67" w:rsidRDefault="00212B67" w:rsidP="00D63192">
      <w:pPr>
        <w:pStyle w:val="Akapitzlist"/>
        <w:numPr>
          <w:ilvl w:val="0"/>
          <w:numId w:val="12"/>
        </w:numPr>
        <w:spacing w:after="0"/>
        <w:jc w:val="both"/>
      </w:pPr>
      <w:r>
        <w:t>Zestawiane połączenia podlegają logowaniu.</w:t>
      </w:r>
    </w:p>
    <w:p w14:paraId="0B54056F" w14:textId="77777777" w:rsidR="00212B67" w:rsidRDefault="00212B67" w:rsidP="00570B8B">
      <w:pPr>
        <w:pStyle w:val="Akapitzlist"/>
        <w:numPr>
          <w:ilvl w:val="0"/>
          <w:numId w:val="12"/>
        </w:numPr>
        <w:spacing w:after="0"/>
        <w:jc w:val="both"/>
      </w:pPr>
      <w:r>
        <w:t xml:space="preserve">Serwery </w:t>
      </w:r>
      <w:r w:rsidR="0043732D">
        <w:t xml:space="preserve">Bottari </w:t>
      </w:r>
      <w:r>
        <w:t>są przystosowane do instalacji certyfikatów SSL, służących do</w:t>
      </w:r>
      <w:r w:rsidR="00D63192">
        <w:t xml:space="preserve"> </w:t>
      </w:r>
      <w:r>
        <w:t>zab</w:t>
      </w:r>
      <w:r w:rsidR="0043732D">
        <w:t>ezpieczenia stron lub aplikacji.</w:t>
      </w:r>
    </w:p>
    <w:p w14:paraId="3161192A" w14:textId="77777777" w:rsidR="0043732D" w:rsidRDefault="0043732D" w:rsidP="0043732D">
      <w:pPr>
        <w:pStyle w:val="Akapitzlist"/>
        <w:spacing w:after="0"/>
        <w:jc w:val="both"/>
      </w:pPr>
    </w:p>
    <w:p w14:paraId="750F2FAE" w14:textId="77777777" w:rsidR="0043732D" w:rsidRDefault="0043732D" w:rsidP="0043732D">
      <w:pPr>
        <w:pStyle w:val="Akapitzlist"/>
        <w:spacing w:after="0"/>
        <w:jc w:val="both"/>
      </w:pPr>
    </w:p>
    <w:p w14:paraId="62A514BA" w14:textId="77777777" w:rsidR="0043732D" w:rsidRDefault="0043732D" w:rsidP="0043732D">
      <w:pPr>
        <w:pStyle w:val="Akapitzlist"/>
        <w:spacing w:after="0"/>
        <w:jc w:val="both"/>
      </w:pPr>
    </w:p>
    <w:p w14:paraId="721920C6" w14:textId="77777777" w:rsidR="0043732D" w:rsidRDefault="0043732D" w:rsidP="0043732D">
      <w:pPr>
        <w:pStyle w:val="Akapitzlist"/>
        <w:spacing w:after="0"/>
        <w:jc w:val="both"/>
      </w:pPr>
    </w:p>
    <w:p w14:paraId="490B39C6" w14:textId="77777777" w:rsidR="00BF3773" w:rsidRPr="004168BA" w:rsidRDefault="00BF3773" w:rsidP="00BF3773">
      <w:pPr>
        <w:spacing w:after="0"/>
        <w:jc w:val="both"/>
        <w:rPr>
          <w:b/>
          <w:bCs/>
          <w:i/>
          <w:iCs/>
        </w:rPr>
      </w:pPr>
      <w:r w:rsidRPr="004168BA">
        <w:rPr>
          <w:b/>
          <w:bCs/>
          <w:i/>
          <w:iCs/>
        </w:rPr>
        <w:lastRenderedPageBreak/>
        <w:t>II</w:t>
      </w:r>
      <w:r>
        <w:rPr>
          <w:b/>
          <w:bCs/>
          <w:i/>
          <w:iCs/>
        </w:rPr>
        <w:t>.</w:t>
      </w:r>
      <w:r w:rsidRPr="004168BA">
        <w:rPr>
          <w:b/>
          <w:bCs/>
          <w:i/>
          <w:iCs/>
        </w:rPr>
        <w:t xml:space="preserve"> Środki organizacyjne</w:t>
      </w:r>
      <w:r w:rsidR="0043732D">
        <w:rPr>
          <w:b/>
          <w:bCs/>
          <w:i/>
          <w:iCs/>
        </w:rPr>
        <w:t>:</w:t>
      </w:r>
    </w:p>
    <w:p w14:paraId="4EB445DC" w14:textId="77777777" w:rsidR="00BF3773" w:rsidRDefault="00BF3773" w:rsidP="002310FB">
      <w:pPr>
        <w:spacing w:after="0"/>
        <w:jc w:val="both"/>
      </w:pPr>
    </w:p>
    <w:p w14:paraId="74E8D618" w14:textId="77777777" w:rsidR="004168BA" w:rsidRDefault="004168BA" w:rsidP="002310FB">
      <w:pPr>
        <w:spacing w:after="0"/>
        <w:jc w:val="both"/>
      </w:pPr>
    </w:p>
    <w:p w14:paraId="236A5A5F" w14:textId="77777777" w:rsidR="00DE5A07" w:rsidRDefault="00DE5A07" w:rsidP="00BF3773">
      <w:pPr>
        <w:pStyle w:val="Akapitzlist"/>
        <w:numPr>
          <w:ilvl w:val="0"/>
          <w:numId w:val="17"/>
        </w:numPr>
        <w:spacing w:after="0"/>
        <w:jc w:val="both"/>
      </w:pPr>
      <w:r>
        <w:t>Osoby zatrudnione przy przetwarzaniu danych osobowych zostały zaznajomione z przepisami</w:t>
      </w:r>
      <w:r w:rsidR="004168BA">
        <w:t xml:space="preserve"> </w:t>
      </w:r>
      <w:r>
        <w:t>dotycz</w:t>
      </w:r>
      <w:r w:rsidR="004168BA">
        <w:t>ą</w:t>
      </w:r>
      <w:r>
        <w:t>cymi ochrony danych osobowych.</w:t>
      </w:r>
    </w:p>
    <w:p w14:paraId="4219A788" w14:textId="77777777" w:rsidR="00DE5A07" w:rsidRDefault="00DE5A07" w:rsidP="00BF3773">
      <w:pPr>
        <w:pStyle w:val="Akapitzlist"/>
        <w:numPr>
          <w:ilvl w:val="0"/>
          <w:numId w:val="17"/>
        </w:numPr>
        <w:spacing w:after="0"/>
        <w:jc w:val="both"/>
      </w:pPr>
      <w:r>
        <w:t>Osoby zatrudnione przy przetwarzaniu danych osobowych zostały zobowi</w:t>
      </w:r>
      <w:r w:rsidR="004168BA">
        <w:t>ą</w:t>
      </w:r>
      <w:r>
        <w:t>zane do zachowania</w:t>
      </w:r>
      <w:r w:rsidR="004168BA">
        <w:t xml:space="preserve"> </w:t>
      </w:r>
      <w:r>
        <w:t>ich w tajemnicy.</w:t>
      </w:r>
    </w:p>
    <w:p w14:paraId="6D3CEF02" w14:textId="77777777" w:rsidR="00DE5A07" w:rsidRDefault="00DE5A07" w:rsidP="00BF3773">
      <w:pPr>
        <w:pStyle w:val="Akapitzlist"/>
        <w:numPr>
          <w:ilvl w:val="0"/>
          <w:numId w:val="17"/>
        </w:numPr>
        <w:spacing w:after="0"/>
        <w:jc w:val="both"/>
      </w:pPr>
      <w:r>
        <w:t>Monitory komputerów, na których s</w:t>
      </w:r>
      <w:r w:rsidR="004168BA">
        <w:t>ą</w:t>
      </w:r>
      <w:r>
        <w:t xml:space="preserve"> przetwarzane dane osobowe ustawione s</w:t>
      </w:r>
      <w:r w:rsidR="004168BA">
        <w:t>ą</w:t>
      </w:r>
      <w:r>
        <w:t xml:space="preserve"> w sposób</w:t>
      </w:r>
      <w:r w:rsidR="004168BA">
        <w:t xml:space="preserve"> </w:t>
      </w:r>
      <w:r>
        <w:t>uniemo</w:t>
      </w:r>
      <w:r w:rsidR="004168BA">
        <w:t>ż</w:t>
      </w:r>
      <w:r>
        <w:t>liwiaj</w:t>
      </w:r>
      <w:r w:rsidR="004168BA">
        <w:t>ą</w:t>
      </w:r>
      <w:r>
        <w:t>cy wgl</w:t>
      </w:r>
      <w:r w:rsidR="004168BA">
        <w:t>ą</w:t>
      </w:r>
      <w:r>
        <w:t>d osobom postronnym w przetwarzane dane.</w:t>
      </w:r>
    </w:p>
    <w:p w14:paraId="55AA216D" w14:textId="77777777" w:rsidR="00DE5A07" w:rsidRDefault="00DE5A07" w:rsidP="00BF3773">
      <w:pPr>
        <w:pStyle w:val="Akapitzlist"/>
        <w:numPr>
          <w:ilvl w:val="0"/>
          <w:numId w:val="17"/>
        </w:numPr>
        <w:spacing w:after="0"/>
        <w:jc w:val="both"/>
      </w:pPr>
      <w:r>
        <w:t>Kopie zap</w:t>
      </w:r>
      <w:r w:rsidR="00072FAA">
        <w:t>asowe zbioru danych osobowych są</w:t>
      </w:r>
      <w:r>
        <w:t xml:space="preserve"> przechowywane w innym pomieszczeniu ni</w:t>
      </w:r>
      <w:r w:rsidR="00072FAA">
        <w:t>ż</w:t>
      </w:r>
      <w:r>
        <w:t xml:space="preserve"> to,</w:t>
      </w:r>
      <w:r w:rsidR="00B41425">
        <w:br/>
      </w:r>
      <w:r>
        <w:t>w którym znajduje si</w:t>
      </w:r>
      <w:r w:rsidR="00072FAA">
        <w:t>ę</w:t>
      </w:r>
      <w:r>
        <w:t xml:space="preserve"> komputer, na którym dane osobowe s</w:t>
      </w:r>
      <w:r w:rsidR="00072FAA">
        <w:t>ą</w:t>
      </w:r>
      <w:r>
        <w:t xml:space="preserve"> przetwarzane na bie</w:t>
      </w:r>
      <w:r w:rsidR="00072FAA">
        <w:t>żą</w:t>
      </w:r>
      <w:r>
        <w:t>co.</w:t>
      </w:r>
    </w:p>
    <w:p w14:paraId="7AD13C9E" w14:textId="77777777" w:rsidR="00072FAA" w:rsidRDefault="00072FAA" w:rsidP="002310FB">
      <w:pPr>
        <w:spacing w:after="0"/>
        <w:jc w:val="both"/>
      </w:pPr>
    </w:p>
    <w:p w14:paraId="480F7A6D" w14:textId="77777777" w:rsidR="00072FAA" w:rsidRDefault="00072FAA" w:rsidP="002310FB">
      <w:pPr>
        <w:spacing w:after="0"/>
        <w:jc w:val="both"/>
      </w:pPr>
    </w:p>
    <w:p w14:paraId="14D87959" w14:textId="77777777" w:rsidR="00072FAA" w:rsidRDefault="00072FAA">
      <w:r>
        <w:br w:type="page"/>
      </w:r>
    </w:p>
    <w:p w14:paraId="4FB40553" w14:textId="77777777" w:rsidR="00072FAA" w:rsidRDefault="00072FAA" w:rsidP="00072FAA">
      <w:pPr>
        <w:spacing w:after="0"/>
      </w:pPr>
      <w:r w:rsidRPr="00C7787B">
        <w:rPr>
          <w:b/>
          <w:bCs/>
        </w:rPr>
        <w:lastRenderedPageBreak/>
        <w:t xml:space="preserve">Załącznik </w:t>
      </w:r>
      <w:r>
        <w:rPr>
          <w:b/>
          <w:bCs/>
        </w:rPr>
        <w:t>nr 5</w:t>
      </w:r>
      <w:r>
        <w:t xml:space="preserve"> </w:t>
      </w:r>
    </w:p>
    <w:p w14:paraId="483D319F" w14:textId="6CF89ACA" w:rsidR="00072FAA" w:rsidRPr="00C7787B" w:rsidRDefault="00072FAA" w:rsidP="00072FAA">
      <w:pPr>
        <w:spacing w:after="0"/>
        <w:rPr>
          <w:sz w:val="20"/>
          <w:szCs w:val="20"/>
        </w:rPr>
      </w:pPr>
      <w:r w:rsidRPr="00C7787B">
        <w:rPr>
          <w:sz w:val="20"/>
          <w:szCs w:val="20"/>
        </w:rPr>
        <w:t xml:space="preserve">do Polityki Bezpieczeństwa dla zbioru: „Baza klientów sklepu internetowego </w:t>
      </w:r>
      <w:hyperlink r:id="rId14" w:history="1">
        <w:r w:rsidR="00B27DFF">
          <w:rPr>
            <w:rStyle w:val="Hipercze"/>
            <w:sz w:val="20"/>
            <w:szCs w:val="20"/>
          </w:rPr>
          <w:t>bottari.pl</w:t>
        </w:r>
      </w:hyperlink>
      <w:r w:rsidRPr="00C7787B">
        <w:rPr>
          <w:sz w:val="20"/>
          <w:szCs w:val="20"/>
        </w:rPr>
        <w:t>”</w:t>
      </w:r>
    </w:p>
    <w:p w14:paraId="6EA56CE3" w14:textId="77777777" w:rsidR="00072FAA" w:rsidRDefault="00072FAA" w:rsidP="002310FB">
      <w:pPr>
        <w:spacing w:after="0"/>
        <w:jc w:val="both"/>
      </w:pPr>
    </w:p>
    <w:p w14:paraId="5B4F2F48" w14:textId="77777777" w:rsidR="00DE5A07" w:rsidRPr="00072FAA" w:rsidRDefault="00DE5A07" w:rsidP="002310FB">
      <w:pPr>
        <w:spacing w:after="0"/>
        <w:jc w:val="both"/>
        <w:rPr>
          <w:b/>
          <w:bCs/>
        </w:rPr>
      </w:pPr>
      <w:r w:rsidRPr="00072FAA">
        <w:rPr>
          <w:b/>
          <w:bCs/>
        </w:rPr>
        <w:t>Wykaz zbiorów danych wraz ze wskazaniem programów zastosowanych do przetwarzania</w:t>
      </w:r>
    </w:p>
    <w:p w14:paraId="07D5CFE0" w14:textId="77777777" w:rsidR="00DE5A07" w:rsidRPr="00072FAA" w:rsidRDefault="00DE5A07" w:rsidP="002310FB">
      <w:pPr>
        <w:spacing w:after="0"/>
        <w:jc w:val="both"/>
        <w:rPr>
          <w:b/>
          <w:bCs/>
        </w:rPr>
      </w:pPr>
      <w:r w:rsidRPr="00072FAA">
        <w:rPr>
          <w:b/>
          <w:bCs/>
        </w:rPr>
        <w:t>tych danych</w:t>
      </w:r>
    </w:p>
    <w:p w14:paraId="30947B60" w14:textId="77777777" w:rsidR="00072FAA" w:rsidRDefault="00072FAA" w:rsidP="002310FB">
      <w:pPr>
        <w:spacing w:after="0"/>
        <w:jc w:val="both"/>
      </w:pPr>
    </w:p>
    <w:p w14:paraId="4B4DD1CA" w14:textId="77777777" w:rsidR="00DE5A07" w:rsidRPr="006079C1" w:rsidRDefault="00DE5A07" w:rsidP="002310FB">
      <w:pPr>
        <w:spacing w:after="0"/>
        <w:jc w:val="both"/>
        <w:rPr>
          <w:b/>
          <w:bCs/>
          <w:i/>
          <w:iCs/>
        </w:rPr>
      </w:pPr>
      <w:r w:rsidRPr="006079C1">
        <w:rPr>
          <w:b/>
          <w:bCs/>
          <w:i/>
          <w:iCs/>
        </w:rPr>
        <w:t>Zbiór danych osobowych:</w:t>
      </w:r>
    </w:p>
    <w:p w14:paraId="037609E7" w14:textId="77777777" w:rsidR="00072FAA" w:rsidRDefault="00DE5A07" w:rsidP="00072FAA">
      <w:pPr>
        <w:spacing w:after="0"/>
        <w:jc w:val="both"/>
      </w:pPr>
      <w:r>
        <w:t xml:space="preserve">- </w:t>
      </w:r>
      <w:r w:rsidR="00072FAA">
        <w:t xml:space="preserve">baza danych klientów sklepu internetowego prowadzonego pod adresami: </w:t>
      </w:r>
    </w:p>
    <w:p w14:paraId="62669C63" w14:textId="60C09811" w:rsidR="00072FAA" w:rsidRDefault="00863771" w:rsidP="00072FAA">
      <w:pPr>
        <w:spacing w:after="0"/>
        <w:jc w:val="both"/>
      </w:pPr>
      <w:hyperlink r:id="rId15" w:history="1">
        <w:r w:rsidR="00B27DFF">
          <w:rPr>
            <w:rStyle w:val="Hipercze"/>
          </w:rPr>
          <w:t>bottari.pl</w:t>
        </w:r>
      </w:hyperlink>
      <w:r w:rsidR="00072FAA">
        <w:t xml:space="preserve"> </w:t>
      </w:r>
    </w:p>
    <w:p w14:paraId="158A6805" w14:textId="77777777" w:rsidR="00072FAA" w:rsidRDefault="00072FAA" w:rsidP="00072FAA">
      <w:pPr>
        <w:spacing w:after="0"/>
        <w:jc w:val="both"/>
      </w:pPr>
    </w:p>
    <w:p w14:paraId="79C54A6D" w14:textId="77777777" w:rsidR="00DE5A07" w:rsidRPr="006079C1" w:rsidRDefault="00DE5A07" w:rsidP="002310FB">
      <w:pPr>
        <w:spacing w:after="0"/>
        <w:jc w:val="both"/>
        <w:rPr>
          <w:b/>
          <w:bCs/>
          <w:i/>
          <w:iCs/>
        </w:rPr>
      </w:pPr>
      <w:r w:rsidRPr="006079C1">
        <w:rPr>
          <w:b/>
          <w:bCs/>
          <w:i/>
          <w:iCs/>
        </w:rPr>
        <w:t>Programy zastosowane do przetwarzania danych osobowych:</w:t>
      </w:r>
    </w:p>
    <w:p w14:paraId="20C523CC" w14:textId="77777777" w:rsidR="0072006C" w:rsidRDefault="00DE5A07" w:rsidP="00072FAA">
      <w:pPr>
        <w:spacing w:after="0"/>
        <w:jc w:val="both"/>
      </w:pPr>
      <w:r>
        <w:t xml:space="preserve">- </w:t>
      </w:r>
      <w:r w:rsidR="00072FAA">
        <w:t xml:space="preserve">System sklepu internetowego </w:t>
      </w:r>
      <w:r w:rsidR="0043732D">
        <w:rPr>
          <w:rStyle w:val="Uwydatnienie"/>
        </w:rPr>
        <w:t>PrestaShop</w:t>
      </w:r>
      <w:r w:rsidR="00072FAA">
        <w:t xml:space="preserve"> (</w:t>
      </w:r>
      <w:r w:rsidR="0043732D">
        <w:rPr>
          <w:rStyle w:val="HTML-cytat"/>
        </w:rPr>
        <w:t>www.</w:t>
      </w:r>
      <w:r w:rsidR="0043732D">
        <w:rPr>
          <w:rStyle w:val="HTML-cytat"/>
          <w:b/>
          <w:bCs/>
        </w:rPr>
        <w:t>prestashop</w:t>
      </w:r>
      <w:r w:rsidR="0043732D">
        <w:rPr>
          <w:rStyle w:val="HTML-cytat"/>
        </w:rPr>
        <w:t>.com</w:t>
      </w:r>
      <w:r w:rsidR="00072FAA">
        <w:t xml:space="preserve">) </w:t>
      </w:r>
    </w:p>
    <w:p w14:paraId="45FB07AD" w14:textId="77777777" w:rsidR="006079C1" w:rsidRDefault="006079C1" w:rsidP="00072FAA">
      <w:pPr>
        <w:spacing w:after="0"/>
        <w:jc w:val="both"/>
      </w:pPr>
    </w:p>
    <w:p w14:paraId="4A624506" w14:textId="77777777" w:rsidR="006079C1" w:rsidRDefault="006079C1" w:rsidP="00072FAA">
      <w:pPr>
        <w:spacing w:after="0"/>
        <w:jc w:val="both"/>
      </w:pPr>
    </w:p>
    <w:sectPr w:rsidR="006079C1" w:rsidSect="00EA32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7E2E90"/>
    <w:multiLevelType w:val="hybridMultilevel"/>
    <w:tmpl w:val="E7FC50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6C49A5"/>
    <w:multiLevelType w:val="hybridMultilevel"/>
    <w:tmpl w:val="4AD68C5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F7F67B5"/>
    <w:multiLevelType w:val="hybridMultilevel"/>
    <w:tmpl w:val="CC4E47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7571D4"/>
    <w:multiLevelType w:val="hybridMultilevel"/>
    <w:tmpl w:val="42E6DC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7B7C15"/>
    <w:multiLevelType w:val="hybridMultilevel"/>
    <w:tmpl w:val="0840D3D2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E371297"/>
    <w:multiLevelType w:val="hybridMultilevel"/>
    <w:tmpl w:val="DD56CB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CE2B35"/>
    <w:multiLevelType w:val="hybridMultilevel"/>
    <w:tmpl w:val="A110571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6880065"/>
    <w:multiLevelType w:val="hybridMultilevel"/>
    <w:tmpl w:val="9496C8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054978"/>
    <w:multiLevelType w:val="hybridMultilevel"/>
    <w:tmpl w:val="A0E4E17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EAC713B"/>
    <w:multiLevelType w:val="hybridMultilevel"/>
    <w:tmpl w:val="E2CAE504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75715F"/>
    <w:multiLevelType w:val="hybridMultilevel"/>
    <w:tmpl w:val="55D8D63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E385552"/>
    <w:multiLevelType w:val="hybridMultilevel"/>
    <w:tmpl w:val="D44616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740DD1"/>
    <w:multiLevelType w:val="hybridMultilevel"/>
    <w:tmpl w:val="D8862B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1E1FAB"/>
    <w:multiLevelType w:val="hybridMultilevel"/>
    <w:tmpl w:val="DE2CFBF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CF53D0B"/>
    <w:multiLevelType w:val="hybridMultilevel"/>
    <w:tmpl w:val="1B9220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C60DCA"/>
    <w:multiLevelType w:val="hybridMultilevel"/>
    <w:tmpl w:val="700022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85272A"/>
    <w:multiLevelType w:val="hybridMultilevel"/>
    <w:tmpl w:val="1C9A83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4679294">
    <w:abstractNumId w:val="15"/>
  </w:num>
  <w:num w:numId="2" w16cid:durableId="1297180960">
    <w:abstractNumId w:val="7"/>
  </w:num>
  <w:num w:numId="3" w16cid:durableId="1373530070">
    <w:abstractNumId w:val="12"/>
  </w:num>
  <w:num w:numId="4" w16cid:durableId="982927905">
    <w:abstractNumId w:val="9"/>
  </w:num>
  <w:num w:numId="5" w16cid:durableId="955403119">
    <w:abstractNumId w:val="3"/>
  </w:num>
  <w:num w:numId="6" w16cid:durableId="1586105746">
    <w:abstractNumId w:val="0"/>
  </w:num>
  <w:num w:numId="7" w16cid:durableId="1243445021">
    <w:abstractNumId w:val="5"/>
  </w:num>
  <w:num w:numId="8" w16cid:durableId="281885802">
    <w:abstractNumId w:val="13"/>
  </w:num>
  <w:num w:numId="9" w16cid:durableId="941690797">
    <w:abstractNumId w:val="6"/>
  </w:num>
  <w:num w:numId="10" w16cid:durableId="1892107565">
    <w:abstractNumId w:val="4"/>
  </w:num>
  <w:num w:numId="11" w16cid:durableId="1726097327">
    <w:abstractNumId w:val="1"/>
  </w:num>
  <w:num w:numId="12" w16cid:durableId="1506508778">
    <w:abstractNumId w:val="14"/>
  </w:num>
  <w:num w:numId="13" w16cid:durableId="148836972">
    <w:abstractNumId w:val="11"/>
  </w:num>
  <w:num w:numId="14" w16cid:durableId="52435092">
    <w:abstractNumId w:val="2"/>
  </w:num>
  <w:num w:numId="15" w16cid:durableId="735973845">
    <w:abstractNumId w:val="16"/>
  </w:num>
  <w:num w:numId="16" w16cid:durableId="2014183723">
    <w:abstractNumId w:val="8"/>
  </w:num>
  <w:num w:numId="17" w16cid:durableId="144828188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5A07"/>
    <w:rsid w:val="000146B3"/>
    <w:rsid w:val="000207CF"/>
    <w:rsid w:val="00040A26"/>
    <w:rsid w:val="00072FAA"/>
    <w:rsid w:val="00107848"/>
    <w:rsid w:val="001113BF"/>
    <w:rsid w:val="00156262"/>
    <w:rsid w:val="001C7FFA"/>
    <w:rsid w:val="00204AE2"/>
    <w:rsid w:val="00212B67"/>
    <w:rsid w:val="00217380"/>
    <w:rsid w:val="002219C0"/>
    <w:rsid w:val="002310FB"/>
    <w:rsid w:val="002967C1"/>
    <w:rsid w:val="002B1266"/>
    <w:rsid w:val="00391DC7"/>
    <w:rsid w:val="003B7B73"/>
    <w:rsid w:val="003E293D"/>
    <w:rsid w:val="004168BA"/>
    <w:rsid w:val="0043732D"/>
    <w:rsid w:val="00472098"/>
    <w:rsid w:val="004978FA"/>
    <w:rsid w:val="005D0018"/>
    <w:rsid w:val="0060429A"/>
    <w:rsid w:val="006079C1"/>
    <w:rsid w:val="00620F80"/>
    <w:rsid w:val="006B4304"/>
    <w:rsid w:val="006E0060"/>
    <w:rsid w:val="006E67A7"/>
    <w:rsid w:val="00707EB5"/>
    <w:rsid w:val="0072006C"/>
    <w:rsid w:val="007343EE"/>
    <w:rsid w:val="007C0C66"/>
    <w:rsid w:val="007D0FCC"/>
    <w:rsid w:val="007D203B"/>
    <w:rsid w:val="007D2760"/>
    <w:rsid w:val="007E0B79"/>
    <w:rsid w:val="007F2443"/>
    <w:rsid w:val="008042F6"/>
    <w:rsid w:val="00840928"/>
    <w:rsid w:val="00846D85"/>
    <w:rsid w:val="00863771"/>
    <w:rsid w:val="00865A8D"/>
    <w:rsid w:val="00944E9E"/>
    <w:rsid w:val="00975151"/>
    <w:rsid w:val="00A06CDE"/>
    <w:rsid w:val="00A22050"/>
    <w:rsid w:val="00A744A6"/>
    <w:rsid w:val="00B20AAA"/>
    <w:rsid w:val="00B27DFF"/>
    <w:rsid w:val="00B41425"/>
    <w:rsid w:val="00B87156"/>
    <w:rsid w:val="00BF3773"/>
    <w:rsid w:val="00C2465E"/>
    <w:rsid w:val="00C65685"/>
    <w:rsid w:val="00C7787B"/>
    <w:rsid w:val="00D63192"/>
    <w:rsid w:val="00D95087"/>
    <w:rsid w:val="00DA3E13"/>
    <w:rsid w:val="00DE5A07"/>
    <w:rsid w:val="00DE6639"/>
    <w:rsid w:val="00E47028"/>
    <w:rsid w:val="00E750C7"/>
    <w:rsid w:val="00EA3251"/>
    <w:rsid w:val="00EA75F1"/>
    <w:rsid w:val="00ED1CEB"/>
    <w:rsid w:val="00EE5798"/>
    <w:rsid w:val="00F20B4C"/>
    <w:rsid w:val="00F64148"/>
    <w:rsid w:val="00FC0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961C6"/>
  <w15:docId w15:val="{5954A82A-9944-4115-B64C-83A15CB4F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325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310FB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846D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12B67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212B67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43732D"/>
    <w:rPr>
      <w:i/>
      <w:iCs/>
    </w:rPr>
  </w:style>
  <w:style w:type="character" w:styleId="HTML-cytat">
    <w:name w:val="HTML Cite"/>
    <w:basedOn w:val="Domylnaczcionkaakapitu"/>
    <w:uiPriority w:val="99"/>
    <w:semiHidden/>
    <w:unhideWhenUsed/>
    <w:rsid w:val="0043732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sazhandlowy.eu" TargetMode="External"/><Relationship Id="rId13" Type="http://schemas.openxmlformats.org/officeDocument/2006/relationships/hyperlink" Target="http://www.pasazhandlowy.e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pasazhandlowy.eu" TargetMode="External"/><Relationship Id="rId12" Type="http://schemas.openxmlformats.org/officeDocument/2006/relationships/hyperlink" Target="http://www.pasazhandlowy.e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www.pasazhandlowy.eu" TargetMode="External"/><Relationship Id="rId11" Type="http://schemas.openxmlformats.org/officeDocument/2006/relationships/hyperlink" Target="http://www.pasazhandlowy.e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asazhandlowy.eu" TargetMode="External"/><Relationship Id="rId10" Type="http://schemas.openxmlformats.org/officeDocument/2006/relationships/hyperlink" Target="http://www.pasazhandlowy.e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asazhandlowy.eu" TargetMode="External"/><Relationship Id="rId14" Type="http://schemas.openxmlformats.org/officeDocument/2006/relationships/hyperlink" Target="http://www.pasazhandlowy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8D3CAF-5968-4A93-BCD6-1D57E5F64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16</Pages>
  <Words>3825</Words>
  <Characters>22952</Characters>
  <Application>Microsoft Office Word</Application>
  <DocSecurity>0</DocSecurity>
  <Lines>191</Lines>
  <Paragraphs>53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mikrobit</Company>
  <LinksUpToDate>false</LinksUpToDate>
  <CharactersWithSpaces>26724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Wróbel</dc:creator>
  <cp:lastModifiedBy>Jacek Wróbel</cp:lastModifiedBy>
  <cp:revision>5</cp:revision>
  <cp:lastPrinted>2013-12-20T11:36:00Z</cp:lastPrinted>
  <dcterms:created xsi:type="dcterms:W3CDTF">2024-05-21T11:18:00Z</dcterms:created>
  <dcterms:modified xsi:type="dcterms:W3CDTF">2024-05-21T13:51:00Z</dcterms:modified>
</cp:coreProperties>
</file>